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22"/>
      </w:tblGrid>
      <w:tr w:rsidR="0055041D" w:rsidRPr="00532031" w14:paraId="51D0B2B9" w14:textId="77777777" w:rsidTr="005742FC">
        <w:trPr>
          <w:jc w:val="center"/>
        </w:trPr>
        <w:tc>
          <w:tcPr>
            <w:tcW w:w="10030" w:type="dxa"/>
          </w:tcPr>
          <w:p w14:paraId="71473407" w14:textId="77777777" w:rsidR="0055041D" w:rsidRDefault="0055041D" w:rsidP="00B81E0D">
            <w:pPr>
              <w:jc w:val="center"/>
              <w:rPr>
                <w:rFonts w:cs="Times New Roman"/>
                <w:b/>
                <w:lang w:eastAsia="en-US"/>
              </w:rPr>
            </w:pPr>
            <w:r w:rsidRPr="00A35224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A35224">
              <w:rPr>
                <w:rFonts w:cs="Times New Roman"/>
                <w:b/>
                <w:lang w:eastAsia="en-US"/>
              </w:rPr>
              <w:br/>
            </w:r>
            <w:r w:rsidR="00B81E0D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A35224">
              <w:rPr>
                <w:rFonts w:cs="Times New Roman"/>
                <w:b/>
                <w:lang w:eastAsia="en-US"/>
              </w:rPr>
              <w:t>«</w:t>
            </w:r>
            <w:r w:rsidRPr="00A35224">
              <w:rPr>
                <w:rFonts w:cs="Times New Roman"/>
                <w:b/>
                <w:bCs/>
                <w:color w:val="auto"/>
              </w:rPr>
              <w:t>ОБЪЕДИНЕНИЕ ОРГАНИЗАЦИЙ, ВЫПО</w:t>
            </w:r>
            <w:r w:rsidR="005231F1">
              <w:rPr>
                <w:rFonts w:cs="Times New Roman"/>
                <w:b/>
                <w:bCs/>
                <w:color w:val="auto"/>
              </w:rPr>
              <w:t>ЛНЯЮЩИХ  АРХИТЕКТУ</w:t>
            </w:r>
            <w:r w:rsidR="00B81E0D">
              <w:rPr>
                <w:rFonts w:cs="Times New Roman"/>
                <w:b/>
                <w:bCs/>
                <w:color w:val="auto"/>
              </w:rPr>
              <w:t xml:space="preserve">РНО-СТРОИТЕЛЬНОЕ ПРОЕКТИРОВАНИЕ </w:t>
            </w:r>
            <w:r w:rsidRPr="00A35224">
              <w:rPr>
                <w:rFonts w:cs="Times New Roman"/>
                <w:b/>
                <w:bCs/>
              </w:rPr>
              <w:t>ОБЪЕКТОВ АТОМНОЙ ОТРАСЛИ</w:t>
            </w:r>
            <w:r w:rsidR="00B81E0D">
              <w:rPr>
                <w:rFonts w:cs="Times New Roman"/>
                <w:b/>
                <w:bCs/>
              </w:rPr>
              <w:t xml:space="preserve"> </w:t>
            </w:r>
            <w:r w:rsidR="005231F1">
              <w:rPr>
                <w:rFonts w:cs="Times New Roman"/>
                <w:b/>
                <w:lang w:eastAsia="en-US"/>
              </w:rPr>
              <w:t>«СОЮЗАТОМПРОЕКТ</w:t>
            </w:r>
            <w:r w:rsidRPr="00A35224">
              <w:rPr>
                <w:rFonts w:cs="Times New Roman"/>
                <w:b/>
                <w:lang w:eastAsia="en-US"/>
              </w:rPr>
              <w:t>»</w:t>
            </w:r>
          </w:p>
          <w:p w14:paraId="53A3E68E" w14:textId="355042F0" w:rsidR="00B81E0D" w:rsidRPr="00A35224" w:rsidRDefault="00B81E0D" w:rsidP="00B81E0D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2E44E2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  <w:tr w:rsidR="002E44E2" w:rsidRPr="00532031" w14:paraId="3ADB9154" w14:textId="77777777" w:rsidTr="005742FC">
        <w:trPr>
          <w:jc w:val="center"/>
        </w:trPr>
        <w:tc>
          <w:tcPr>
            <w:tcW w:w="10030" w:type="dxa"/>
          </w:tcPr>
          <w:p w14:paraId="6A7F909C" w14:textId="77777777" w:rsidR="002E44E2" w:rsidRPr="00A35224" w:rsidRDefault="002E44E2" w:rsidP="00B81E0D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14:paraId="1B9EF5A6" w14:textId="77777777" w:rsidR="00E46BBC" w:rsidRPr="00E46BBC" w:rsidRDefault="00E46BBC" w:rsidP="00E46BBC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E46BBC">
        <w:rPr>
          <w:rFonts w:eastAsia="Calibri" w:cs="Times New Roman"/>
          <w:color w:val="auto"/>
          <w:sz w:val="28"/>
          <w:szCs w:val="28"/>
        </w:rPr>
        <w:t>УТВЕРЖДЕН</w:t>
      </w:r>
    </w:p>
    <w:p w14:paraId="620D65EC" w14:textId="738E6770" w:rsidR="00E46BBC" w:rsidRPr="00E46BBC" w:rsidRDefault="002E44E2" w:rsidP="002E44E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E46BBC" w:rsidRPr="00E46BBC">
        <w:rPr>
          <w:rFonts w:eastAsia="Calibri" w:cs="Times New Roman"/>
          <w:color w:val="auto"/>
          <w:sz w:val="28"/>
          <w:szCs w:val="28"/>
        </w:rPr>
        <w:t>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E46BBC" w:rsidRPr="00E46BBC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5EEEC0AF" w14:textId="5D49D740" w:rsidR="0055041D" w:rsidRDefault="00603442" w:rsidP="002E44E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E46BBC" w:rsidRPr="00E46BBC">
        <w:rPr>
          <w:rFonts w:eastAsia="Calibri" w:cs="Times New Roman"/>
          <w:color w:val="auto"/>
          <w:sz w:val="28"/>
          <w:szCs w:val="28"/>
        </w:rPr>
        <w:t>/12-2017</w:t>
      </w:r>
      <w:r w:rsidR="002E44E2">
        <w:rPr>
          <w:rFonts w:eastAsia="Calibri" w:cs="Times New Roman"/>
          <w:color w:val="auto"/>
          <w:sz w:val="28"/>
          <w:szCs w:val="28"/>
        </w:rPr>
        <w:t xml:space="preserve"> </w:t>
      </w:r>
      <w:r w:rsidR="00E46BBC" w:rsidRPr="00E46BBC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2E44E2">
        <w:rPr>
          <w:rFonts w:eastAsia="Calibri" w:cs="Times New Roman"/>
          <w:color w:val="auto"/>
          <w:sz w:val="28"/>
          <w:szCs w:val="28"/>
        </w:rPr>
        <w:t>;</w:t>
      </w:r>
    </w:p>
    <w:p w14:paraId="0862ECF8" w14:textId="732CBB68" w:rsidR="00FB581B" w:rsidRPr="00FB581B" w:rsidRDefault="002E44E2" w:rsidP="00FB581B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FB581B" w:rsidRPr="00FB581B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6298F14" w14:textId="77777777" w:rsidR="00FB581B" w:rsidRPr="00FB581B" w:rsidRDefault="00FB581B" w:rsidP="00FB581B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FB581B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1362D9D2" w14:textId="0E86C068" w:rsidR="00FB581B" w:rsidRPr="00E46BBC" w:rsidRDefault="006702FD" w:rsidP="001350C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B815FD">
        <w:rPr>
          <w:rFonts w:eastAsia="Calibri" w:cs="Times New Roman"/>
          <w:color w:val="auto"/>
          <w:sz w:val="28"/>
          <w:szCs w:val="28"/>
        </w:rPr>
        <w:t xml:space="preserve">                        </w:t>
      </w:r>
      <w:r w:rsidR="00F55EFA">
        <w:rPr>
          <w:rFonts w:eastAsia="Calibri" w:cs="Times New Roman"/>
          <w:color w:val="auto"/>
          <w:sz w:val="28"/>
          <w:szCs w:val="28"/>
        </w:rPr>
        <w:t>Протокол №</w:t>
      </w:r>
      <w:r w:rsidRPr="006702FD">
        <w:rPr>
          <w:rFonts w:eastAsia="Calibri" w:cs="Times New Roman"/>
          <w:color w:val="auto"/>
          <w:sz w:val="28"/>
          <w:szCs w:val="28"/>
        </w:rPr>
        <w:t>17/04-2018 от 16</w:t>
      </w:r>
      <w:r w:rsidR="00B815FD">
        <w:rPr>
          <w:rFonts w:eastAsia="Calibri" w:cs="Times New Roman"/>
          <w:color w:val="auto"/>
          <w:sz w:val="28"/>
          <w:szCs w:val="28"/>
        </w:rPr>
        <w:t xml:space="preserve"> апреля</w:t>
      </w:r>
      <w:r w:rsidR="00B815FD" w:rsidRPr="006702FD">
        <w:rPr>
          <w:rFonts w:eastAsia="Calibri" w:cs="Times New Roman"/>
          <w:color w:val="auto"/>
          <w:sz w:val="28"/>
          <w:szCs w:val="28"/>
        </w:rPr>
        <w:t xml:space="preserve"> </w:t>
      </w:r>
      <w:r w:rsidR="002E44E2">
        <w:rPr>
          <w:rFonts w:eastAsia="Calibri" w:cs="Times New Roman"/>
          <w:color w:val="auto"/>
          <w:sz w:val="28"/>
          <w:szCs w:val="28"/>
        </w:rPr>
        <w:t>2018 г.;</w:t>
      </w:r>
      <w:r w:rsidRPr="006702FD">
        <w:rPr>
          <w:rFonts w:eastAsia="Calibri" w:cs="Times New Roman"/>
          <w:color w:val="auto"/>
          <w:sz w:val="28"/>
          <w:szCs w:val="28"/>
        </w:rPr>
        <w:t xml:space="preserve">                              </w:t>
      </w:r>
    </w:p>
    <w:p w14:paraId="0719932A" w14:textId="77777777" w:rsidR="002E44E2" w:rsidRPr="00FB581B" w:rsidRDefault="002E44E2" w:rsidP="002E44E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FB581B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B2F61C2" w14:textId="77777777" w:rsidR="002E44E2" w:rsidRPr="00FB581B" w:rsidRDefault="002E44E2" w:rsidP="002E44E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FB581B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3079D96" w14:textId="749A5CE7" w:rsidR="00CB2224" w:rsidRDefault="00CB2224" w:rsidP="00CB222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  <w:r w:rsidR="004B20BF">
        <w:rPr>
          <w:rFonts w:eastAsia="Calibri" w:cs="Times New Roman"/>
          <w:color w:val="auto"/>
          <w:sz w:val="28"/>
          <w:szCs w:val="28"/>
        </w:rPr>
        <w:t>;</w:t>
      </w:r>
    </w:p>
    <w:p w14:paraId="4D1D1820" w14:textId="77777777" w:rsidR="004B20BF" w:rsidRPr="007F64CD" w:rsidRDefault="004B20BF" w:rsidP="004B20BF">
      <w:pPr>
        <w:ind w:left="3544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703363E8" w14:textId="77777777" w:rsidR="004B20BF" w:rsidRPr="007F64CD" w:rsidRDefault="004B20BF" w:rsidP="004B20B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E8CA4C7" w14:textId="6B83D733" w:rsidR="004B20BF" w:rsidRDefault="004B20BF" w:rsidP="004B20B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5809C5">
        <w:rPr>
          <w:rFonts w:eastAsia="Calibri" w:cs="Times New Roman"/>
          <w:color w:val="auto"/>
          <w:sz w:val="28"/>
          <w:szCs w:val="28"/>
        </w:rPr>
        <w:t>;</w:t>
      </w:r>
    </w:p>
    <w:p w14:paraId="22916F11" w14:textId="77777777" w:rsidR="00B81E0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05EA53C" w14:textId="77777777" w:rsidR="00B81E0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9F5C245" w14:textId="77777777" w:rsidR="00B81E0D" w:rsidRPr="0064119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6BBDD8C" w14:textId="77777777" w:rsidR="0055041D" w:rsidRPr="00D2058B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02F2E69" w14:textId="77777777" w:rsidR="0055041D" w:rsidRPr="00B81E0D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4D143102" w14:textId="77777777" w:rsidR="00942C16" w:rsidRPr="00D2058B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AA902C7" w14:textId="77777777" w:rsidR="004C2B47" w:rsidRPr="00B81E0D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</w:p>
    <w:p w14:paraId="60DC5918" w14:textId="77777777" w:rsidR="00E11D60" w:rsidRPr="00B81E0D" w:rsidRDefault="003C2981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>ПРОЕКТНОЙ</w:t>
      </w:r>
      <w:r w:rsidR="00E11D60"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ОРГАНИЗАЦИИ</w:t>
      </w:r>
    </w:p>
    <w:p w14:paraId="0052CE88" w14:textId="77777777" w:rsidR="000818D6" w:rsidRDefault="000818D6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26D46FB" w14:textId="77777777" w:rsidR="0055041D" w:rsidRPr="000818D6" w:rsidRDefault="0064576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КС-П-002</w:t>
      </w:r>
      <w:r w:rsidR="000818D6" w:rsidRPr="000818D6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65490A9F" w14:textId="77777777" w:rsidR="0055041D" w:rsidRPr="000818D6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295DFD" w14:textId="77777777" w:rsidR="0055041D" w:rsidRPr="00D2058B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077FC9" w14:textId="77777777" w:rsidR="0055041D" w:rsidRPr="00D2058B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BE29CC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056408B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F6C846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16DEC9D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1B0BF1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A5EC46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9661D75" w14:textId="77777777" w:rsidR="00572B3F" w:rsidRPr="00D2058B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D84FE39" w14:textId="77777777" w:rsidR="00572B3F" w:rsidRPr="00D2058B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19C020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0EC6949" w14:textId="77777777" w:rsidR="00FB581B" w:rsidRDefault="00FB581B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88FF14E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55292ABB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D64A3A4" w14:textId="77777777" w:rsidR="002E44E2" w:rsidRDefault="002E44E2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7592944" w14:textId="78DDBB3A" w:rsidR="0055041D" w:rsidRPr="00D2058B" w:rsidRDefault="00E46BBC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D2058B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2290EDAC" w14:textId="7412A3E3" w:rsidR="0055041D" w:rsidRDefault="004B20BF" w:rsidP="002E44E2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E46BB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2CFA9C67" w14:textId="77777777" w:rsidR="00B14E7C" w:rsidRDefault="00B14E7C" w:rsidP="00B81E0D">
      <w:pPr>
        <w:pStyle w:val="10"/>
        <w:spacing w:before="0" w:after="0"/>
        <w:ind w:firstLine="851"/>
        <w:jc w:val="both"/>
        <w:rPr>
          <w:b w:val="0"/>
          <w:bCs w:val="0"/>
          <w:szCs w:val="28"/>
          <w:lang w:eastAsia="en-US"/>
        </w:rPr>
      </w:pPr>
      <w:bookmarkStart w:id="0" w:name="_Toc434482465"/>
      <w:bookmarkStart w:id="1" w:name="_Toc460838801"/>
    </w:p>
    <w:p w14:paraId="254EE8BF" w14:textId="4C3AC9B1" w:rsidR="00337D05" w:rsidRPr="00B81E0D" w:rsidRDefault="00B81E0D" w:rsidP="002E44E2">
      <w:pPr>
        <w:pStyle w:val="10"/>
        <w:spacing w:before="0" w:after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337D05" w:rsidRPr="00B81E0D">
        <w:rPr>
          <w:szCs w:val="28"/>
        </w:rPr>
        <w:t>Общие положения</w:t>
      </w:r>
      <w:bookmarkEnd w:id="0"/>
      <w:bookmarkEnd w:id="1"/>
      <w:r w:rsidR="004B20BF">
        <w:rPr>
          <w:szCs w:val="28"/>
        </w:rPr>
        <w:t>.</w:t>
      </w:r>
    </w:p>
    <w:p w14:paraId="4233C3F4" w14:textId="7FC1A277" w:rsidR="00976A8E" w:rsidRPr="00B81E0D" w:rsidRDefault="000A5E3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>ктора (директора) проектной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proofErr w:type="gramStart"/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="00BA65FF" w:rsidRPr="00B81E0D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0ADD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AD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bookmarkStart w:id="2" w:name="_GoBack"/>
      <w:bookmarkEnd w:id="2"/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>.  Настоящий стандарт распространяется</w:t>
      </w:r>
      <w:r w:rsidR="0004304B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 директора (руководителя юридического лица), который самостоятельно организует подготовку проектной документации.</w:t>
      </w:r>
    </w:p>
    <w:p w14:paraId="56F14407" w14:textId="4CB533C1" w:rsidR="005231F1" w:rsidRPr="00B81E0D" w:rsidRDefault="00DA5D0E" w:rsidP="004B20BF">
      <w:pPr>
        <w:pStyle w:val="aa"/>
        <w:tabs>
          <w:tab w:val="left" w:pos="851"/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стандартом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B81E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директору</w:t>
      </w:r>
      <w:r w:rsidR="00BA65FF" w:rsidRPr="00B81E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CB98F6" w14:textId="77777777" w:rsidR="00976A8E" w:rsidRPr="00B81E0D" w:rsidRDefault="00976A8E" w:rsidP="004B20BF">
      <w:pPr>
        <w:pStyle w:val="aa"/>
        <w:tabs>
          <w:tab w:val="left" w:pos="851"/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DB7D5BC" w14:textId="77777777" w:rsidR="00976A8E" w:rsidRPr="00B81E0D" w:rsidRDefault="00976A8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08F41E6" w14:textId="77777777" w:rsidR="00B81E0D" w:rsidRDefault="00183B49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02DFE72B" w14:textId="64D58FC5" w:rsidR="00B81E0D" w:rsidRDefault="00976A8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1.3. В соответствии с н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разработка должностной инструкции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кретной специфики </w:t>
      </w:r>
      <w:proofErr w:type="gramStart"/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proofErr w:type="gramEnd"/>
      <w:r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B406D7" w14:textId="380510C0" w:rsidR="00976A8E" w:rsidRPr="00B81E0D" w:rsidRDefault="004F1E8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3B1033" w:rsidRPr="00B81E0D">
        <w:rPr>
          <w:rFonts w:ascii="Times New Roman" w:hAnsi="Times New Roman" w:cs="Times New Roman"/>
          <w:color w:val="auto"/>
          <w:sz w:val="28"/>
          <w:szCs w:val="28"/>
        </w:rPr>
        <w:t>в проектной организации трудовая функция работника, круг должностных обязанностей, пред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>елы ответственности, квалификаци</w:t>
      </w:r>
      <w:r w:rsidR="003B1033" w:rsidRPr="00B81E0D">
        <w:rPr>
          <w:rFonts w:ascii="Times New Roman" w:hAnsi="Times New Roman" w:cs="Times New Roman"/>
          <w:color w:val="auto"/>
          <w:sz w:val="28"/>
          <w:szCs w:val="28"/>
        </w:rPr>
        <w:t>онные требования, предъявляемые к занимаемой должности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устанавливаются в ином документе (трудовой договор, функциональный контракт и др.), то 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1350CB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2F7760BB" w14:textId="1BA6CF2A" w:rsidR="00B15760" w:rsidRPr="00B81E0D" w:rsidRDefault="00B15760" w:rsidP="00B81E0D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.4. С учётом структуры проектной организации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объёмы требований к инженерному персоналу могут дифференцироваться в рамках настоящего стандарта.</w:t>
      </w:r>
    </w:p>
    <w:p w14:paraId="11C6A6F9" w14:textId="77777777" w:rsidR="00B15760" w:rsidRPr="00B81E0D" w:rsidRDefault="00B15760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006B69" w14:textId="5E8F4023" w:rsidR="00C43151" w:rsidRPr="00B81E0D" w:rsidRDefault="00B81E0D" w:rsidP="002E44E2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B81E0D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B20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67F75B" w14:textId="351A5D75" w:rsidR="000D3160" w:rsidRPr="00B81E0D" w:rsidRDefault="00566DD2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</w:t>
      </w:r>
      <w:r w:rsidR="00EF076F" w:rsidRPr="00B81E0D">
        <w:rPr>
          <w:rFonts w:ascii="Times New Roman" w:hAnsi="Times New Roman" w:cs="Times New Roman"/>
          <w:color w:val="auto"/>
          <w:sz w:val="28"/>
          <w:szCs w:val="28"/>
        </w:rPr>
        <w:t>работы по организации подготовки проектной документации особо опасных, технически сложных и уникальных объектов капитального</w:t>
      </w:r>
      <w:r w:rsidR="000E7AD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в том числе объекты использования атомной энергии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, для чего необходимы </w:t>
      </w:r>
      <w:r w:rsidR="00EF076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трудовые функции:        </w:t>
      </w:r>
    </w:p>
    <w:p w14:paraId="74891235" w14:textId="77777777" w:rsidR="004458F8" w:rsidRPr="00B81E0D" w:rsidRDefault="00A27446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8F8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процесса проведения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 объе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8C6547" w14:textId="77777777" w:rsidR="006D3622" w:rsidRPr="00B81E0D" w:rsidRDefault="00BD1B4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определения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направл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ения деятельности проектной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экономической, финансовой, технической и 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кадровой политики;</w:t>
      </w:r>
    </w:p>
    <w:p w14:paraId="2A162F88" w14:textId="77777777" w:rsidR="006D3622" w:rsidRPr="00B81E0D" w:rsidRDefault="00B14E7C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осущес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твлении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 по планированию 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</w:t>
      </w:r>
      <w:r>
        <w:rPr>
          <w:rFonts w:ascii="Times New Roman" w:hAnsi="Times New Roman" w:cs="Times New Roman"/>
          <w:color w:val="auto"/>
          <w:sz w:val="28"/>
          <w:szCs w:val="28"/>
        </w:rPr>
        <w:t>тва, а также учету и отчетности;</w:t>
      </w:r>
    </w:p>
    <w:p w14:paraId="302A4CF9" w14:textId="77777777" w:rsidR="006D3622" w:rsidRPr="00B81E0D" w:rsidRDefault="00BD1B4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утверждения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организационной стр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уктуры проектной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правил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производственной дисциплины;</w:t>
      </w:r>
    </w:p>
    <w:p w14:paraId="61D7BAC1" w14:textId="7F99620D" w:rsidR="00F159FE" w:rsidRPr="00B81E0D" w:rsidRDefault="00F159F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организации подготовки конкур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сной документации для участия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B81E0D">
        <w:rPr>
          <w:rFonts w:ascii="Times New Roman" w:hAnsi="Times New Roman" w:cs="Times New Roman"/>
          <w:color w:val="auto"/>
          <w:sz w:val="28"/>
          <w:szCs w:val="28"/>
        </w:rPr>
        <w:t>закупках  на</w:t>
      </w:r>
      <w:proofErr w:type="gramEnd"/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проектных работ;</w:t>
      </w:r>
    </w:p>
    <w:p w14:paraId="2C247733" w14:textId="77777777" w:rsidR="00F159FE" w:rsidRPr="00B81E0D" w:rsidRDefault="00F159F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участия в проведении конкурса;</w:t>
      </w:r>
    </w:p>
    <w:p w14:paraId="0DFDA763" w14:textId="77777777" w:rsidR="00F159FE" w:rsidRPr="00B81E0D" w:rsidRDefault="00F159F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обеспечение заключения, своевременного и качественного выполнения договоров (контрактов, заказов, обязательств и т.п.).</w:t>
      </w:r>
    </w:p>
    <w:p w14:paraId="570B3BDB" w14:textId="77777777" w:rsidR="00EB4105" w:rsidRPr="00B81E0D" w:rsidRDefault="00EB4105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4B20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>Оперативное управление</w:t>
      </w:r>
      <w:r w:rsidR="00B14E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>проведением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 </w:t>
      </w:r>
    </w:p>
    <w:p w14:paraId="650437EB" w14:textId="77777777" w:rsidR="00900A6D" w:rsidRPr="00B81E0D" w:rsidRDefault="00900A6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-  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, в соответствии с действующим законодательством и уставом проектной организации, ее производственно-хозяйственной и финанс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ово-экономической деятельностью;</w:t>
      </w:r>
    </w:p>
    <w:p w14:paraId="6DE219C5" w14:textId="77777777" w:rsidR="00900A6D" w:rsidRPr="00B81E0D" w:rsidRDefault="00B14E7C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координация и организация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структурных подразделений проектной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заданий;</w:t>
      </w:r>
    </w:p>
    <w:p w14:paraId="16038DE2" w14:textId="77777777" w:rsidR="00EB4105" w:rsidRPr="00B81E0D" w:rsidRDefault="00EB4105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(сетевое,</w:t>
      </w:r>
      <w:r w:rsidR="006A191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>алендарное) архитектурно-строительного проектирования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, составление</w:t>
      </w:r>
      <w:r w:rsidR="0033351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заданий на планируемый календарный год (год, квартал, месяц, декада);</w:t>
      </w:r>
    </w:p>
    <w:p w14:paraId="2166DF8F" w14:textId="77777777" w:rsidR="00A2694D" w:rsidRPr="00B81E0D" w:rsidRDefault="00A27446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принятие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мер по соблюдению правил по охране труда, созданию безопасны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х и благоприятных условий труда,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улучшение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социально-бытового пол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ожения работников проектной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организации;</w:t>
      </w:r>
    </w:p>
    <w:p w14:paraId="029B3D3B" w14:textId="77777777" w:rsidR="00A2694D" w:rsidRPr="00B81E0D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требований действующего законодательства и других регламентирующих документов, к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асающихся деятельности проектной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88B077" w14:textId="77777777" w:rsidR="00A27446" w:rsidRPr="00B81E0D" w:rsidRDefault="0090636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337E57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>риемк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а, контроль качества и сдача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E68944" w14:textId="77777777" w:rsidR="008A1276" w:rsidRPr="00B81E0D" w:rsidRDefault="00A27446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8A12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вышестоящих организациях и органах экспертизы;</w:t>
      </w:r>
    </w:p>
    <w:p w14:paraId="7D2CE3D8" w14:textId="77777777" w:rsidR="00A2694D" w:rsidRPr="00B81E0D" w:rsidRDefault="00BD1B4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сдачи</w:t>
      </w:r>
      <w:r w:rsidR="00E900C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в федерал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>ьные фонды, в архив организации;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2DD61F" w14:textId="77777777" w:rsidR="00E900CE" w:rsidRPr="00B81E0D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интересов организации в органах гос</w:t>
      </w:r>
      <w:r w:rsidR="009D1D39" w:rsidRPr="00B81E0D">
        <w:rPr>
          <w:rFonts w:ascii="Times New Roman" w:hAnsi="Times New Roman" w:cs="Times New Roman"/>
          <w:color w:val="auto"/>
          <w:sz w:val="28"/>
          <w:szCs w:val="28"/>
        </w:rPr>
        <w:t>ударственной власти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, суде и других учреждениях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7C3874" w14:textId="77777777" w:rsidR="00B14E7C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8EA822" w14:textId="4F8021AD" w:rsidR="00337D05" w:rsidRPr="00B81E0D" w:rsidRDefault="00E900CE" w:rsidP="002E44E2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F55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B81E0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B20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B49508A" w14:textId="77777777" w:rsidR="00D95018" w:rsidRPr="00B81E0D" w:rsidRDefault="00E900CE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6A37E0C" w14:textId="77777777" w:rsidR="0040550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B81E0D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B81E0D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архитектур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скую деятельность проектной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92769E0" w14:textId="037A2245" w:rsidR="00D4541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57D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19590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8159636" w14:textId="77777777" w:rsidR="00232B60" w:rsidRPr="00B81E0D" w:rsidRDefault="004921A1" w:rsidP="00B81E0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B81E0D">
        <w:rPr>
          <w:color w:val="auto"/>
          <w:sz w:val="28"/>
          <w:szCs w:val="28"/>
        </w:rPr>
        <w:t>3.1.3</w:t>
      </w:r>
      <w:r w:rsidR="00232B60" w:rsidRPr="00B81E0D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</w:t>
      </w:r>
      <w:r w:rsidR="001E624E" w:rsidRPr="00B81E0D">
        <w:rPr>
          <w:color w:val="auto"/>
          <w:sz w:val="28"/>
          <w:szCs w:val="28"/>
        </w:rPr>
        <w:t>зов на выполнение проектных</w:t>
      </w:r>
      <w:r w:rsidR="00232B60" w:rsidRPr="00B81E0D">
        <w:rPr>
          <w:color w:val="auto"/>
          <w:sz w:val="28"/>
          <w:szCs w:val="28"/>
        </w:rPr>
        <w:t xml:space="preserve"> работ.  </w:t>
      </w:r>
      <w:r w:rsidR="00232B60" w:rsidRPr="00B81E0D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14:paraId="2F30554F" w14:textId="1F12EA66" w:rsidR="00232B60" w:rsidRPr="00B81E0D" w:rsidRDefault="004921A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етности по архитектурно-строительному проектированию</w:t>
      </w:r>
      <w:r w:rsidR="002C06DF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6C457A4F" w14:textId="4E0C0F0D" w:rsidR="006E41FD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B81E0D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финансирования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(сетевое</w:t>
      </w:r>
      <w:r w:rsidR="007056D6" w:rsidRPr="00B81E0D">
        <w:rPr>
          <w:rFonts w:ascii="Times New Roman" w:hAnsi="Times New Roman" w:cs="Times New Roman"/>
          <w:color w:val="auto"/>
          <w:sz w:val="28"/>
          <w:szCs w:val="28"/>
        </w:rPr>
        <w:t>, объектовое, календарное)</w:t>
      </w:r>
      <w:r w:rsidR="009372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214E5" w14:textId="77777777" w:rsidR="006E41FD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5FC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D35FC7" w:rsidRPr="00B81E0D">
        <w:rPr>
          <w:rFonts w:ascii="Times New Roman" w:hAnsi="Times New Roman" w:cs="Times New Roman"/>
          <w:color w:val="auto"/>
          <w:sz w:val="28"/>
          <w:szCs w:val="28"/>
        </w:rPr>
        <w:t>номику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работ, принципы ценообраз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ования при проведении  проектирования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. Сметные нормы и методики определения стоим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ости производства проектных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</w:p>
    <w:p w14:paraId="73987A1E" w14:textId="77777777" w:rsidR="00CC2A99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Требова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ния, предъявляемые к качеству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B81E0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B81E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91C470" w14:textId="77777777" w:rsidR="00CC2A99" w:rsidRPr="00B81E0D" w:rsidRDefault="001C0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6C4" w:rsidRPr="00B81E0D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229DA1F" w14:textId="0A4A5699" w:rsidR="0021598E" w:rsidRPr="00B81E0D" w:rsidRDefault="007E4312" w:rsidP="002C06DF">
      <w:pPr>
        <w:pStyle w:val="aa"/>
        <w:tabs>
          <w:tab w:val="left" w:pos="993"/>
          <w:tab w:val="left" w:pos="1418"/>
          <w:tab w:val="left" w:pos="1560"/>
          <w:tab w:val="left" w:pos="170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0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98E" w:rsidRPr="00B81E0D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 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B81E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A1C481" w14:textId="77777777" w:rsidR="00354ACE" w:rsidRPr="00B81E0D" w:rsidRDefault="004921A1" w:rsidP="002C06DF">
      <w:pPr>
        <w:pStyle w:val="aa"/>
        <w:tabs>
          <w:tab w:val="left" w:pos="1418"/>
          <w:tab w:val="left" w:pos="1560"/>
          <w:tab w:val="left" w:pos="170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2E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противопожарной защиты. 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AFC82A0" w14:textId="77777777" w:rsidR="002F7147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2F49B8" w:rsidRPr="00B81E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595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B81E0D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</w:p>
    <w:p w14:paraId="342BEE0C" w14:textId="77777777" w:rsidR="00D4541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2F49B8" w:rsidRPr="00B81E0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41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B81E0D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D4541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выполнения вычислительных работ.</w:t>
      </w:r>
    </w:p>
    <w:p w14:paraId="14580580" w14:textId="77777777" w:rsidR="00F3278F" w:rsidRDefault="002F49B8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приемки, учета, хранения и представления 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D8595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14:paraId="5F8A030B" w14:textId="77777777" w:rsidR="006D3AE6" w:rsidRPr="00B81E0D" w:rsidRDefault="00405506" w:rsidP="00B81E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4CA3B328" w14:textId="77777777" w:rsidR="00045AC6" w:rsidRPr="00B81E0D" w:rsidRDefault="001B535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3.2.1. Руководить в соответствии с действующим законодате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льством и уставом проектной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ее производственно-хозяйственной и финансово-экономической деятельностью.</w:t>
      </w:r>
    </w:p>
    <w:p w14:paraId="3F1CF087" w14:textId="77777777" w:rsidR="001B535A" w:rsidRPr="00B81E0D" w:rsidRDefault="001B535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3.2.2. Координировать и организовывать взаимодействие структур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ных подразделений проектной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E766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заданий.</w:t>
      </w:r>
    </w:p>
    <w:p w14:paraId="54445391" w14:textId="77777777" w:rsidR="001E766A" w:rsidRPr="00B81E0D" w:rsidRDefault="001E76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3.2.3. Обеспечивать заключение, своевременное и качественное выполнение договоров (контрактов, заказов, обязательств и т.п.)</w:t>
      </w:r>
      <w:r w:rsidR="0018746B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46CA6D" w14:textId="77777777" w:rsidR="0018746B" w:rsidRPr="00B81E0D" w:rsidRDefault="0018746B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3.2.4. Определять направления 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деятельности проектной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</w:t>
      </w:r>
      <w:r w:rsidR="00022F51" w:rsidRPr="00B81E0D">
        <w:rPr>
          <w:rFonts w:ascii="Times New Roman" w:hAnsi="Times New Roman" w:cs="Times New Roman"/>
          <w:color w:val="auto"/>
          <w:sz w:val="28"/>
          <w:szCs w:val="28"/>
        </w:rPr>
        <w:t>обеспечивать реализацию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экономической, финансовой, технической и кадровой политики.</w:t>
      </w:r>
    </w:p>
    <w:p w14:paraId="22D08EE4" w14:textId="70C2A037" w:rsidR="002D62BD" w:rsidRPr="00B81E0D" w:rsidRDefault="002E44E2" w:rsidP="002E44E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Организовывать и обеспечивать осуществление работ по планированию и проектированию производства, а также учету и отчетности.</w:t>
      </w:r>
    </w:p>
    <w:p w14:paraId="36068BC2" w14:textId="77777777" w:rsidR="002D62BD" w:rsidRPr="00B81E0D" w:rsidRDefault="006457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Обеспечивать разработку, заключение и выполнение коллективного договора.</w:t>
      </w:r>
    </w:p>
    <w:p w14:paraId="342C5D88" w14:textId="77777777" w:rsidR="002D62BD" w:rsidRPr="00B81E0D" w:rsidRDefault="006457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Утверждать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ру проектной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равила производственной дисциплины. </w:t>
      </w:r>
    </w:p>
    <w:p w14:paraId="250CEBE5" w14:textId="77777777" w:rsidR="00632B7F" w:rsidRPr="00B81E0D" w:rsidRDefault="004921A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по соблюдению правил по охране труда, созданию безопасных и благоприятных условий труда</w:t>
      </w:r>
      <w:r w:rsidR="00D2058B" w:rsidRPr="00B81E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23D68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>улучшению социально-бытового пол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ожения работников проектной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7BC28096" w14:textId="5F6CA950" w:rsidR="00632B7F" w:rsidRPr="00B81E0D" w:rsidRDefault="004921A1" w:rsidP="002E44E2">
      <w:pPr>
        <w:pStyle w:val="aa"/>
        <w:tabs>
          <w:tab w:val="left" w:pos="156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>Обеспечивать соблюдение требований действующего законодатель</w:t>
      </w:r>
      <w:r w:rsidR="00A86353" w:rsidRPr="00B81E0D">
        <w:rPr>
          <w:rFonts w:ascii="Times New Roman" w:hAnsi="Times New Roman" w:cs="Times New Roman"/>
          <w:color w:val="auto"/>
          <w:sz w:val="28"/>
          <w:szCs w:val="28"/>
        </w:rPr>
        <w:t>ства и других регламентирующих д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>окументов, касающ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ихся деятельности проектной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6FCBF6DF" w14:textId="77777777" w:rsidR="00632B7F" w:rsidRPr="00B81E0D" w:rsidRDefault="00632B7F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A86353" w:rsidRPr="00B81E0D">
        <w:rPr>
          <w:rFonts w:ascii="Times New Roman" w:hAnsi="Times New Roman" w:cs="Times New Roman"/>
          <w:color w:val="auto"/>
          <w:sz w:val="28"/>
          <w:szCs w:val="28"/>
        </w:rPr>
        <w:t>. Представлять  интересы орг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анизации в органах государственной власти и управления, суде и других организациях.</w:t>
      </w:r>
    </w:p>
    <w:p w14:paraId="7ECAB6EE" w14:textId="77777777" w:rsidR="008A1276" w:rsidRPr="00B81E0D" w:rsidRDefault="008A1276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D8B448" w14:textId="0198D154" w:rsidR="008A1276" w:rsidRPr="00B81E0D" w:rsidRDefault="002E44E2" w:rsidP="002E44E2">
      <w:pPr>
        <w:pStyle w:val="aa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B81E0D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0D5062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4B20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A127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337F9F5" w14:textId="5EA33112" w:rsidR="00337E57" w:rsidRPr="0093726A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726A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4B20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9372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457D29A9" w14:textId="602A491F" w:rsidR="007A7114" w:rsidRPr="006C71ED" w:rsidRDefault="008F55CB" w:rsidP="00FB581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4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581B" w:rsidRPr="009D144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B581B" w:rsidRPr="009D14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="00FB581B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93726A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FB581B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соответствующего профиля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C71ED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6C71E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166C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</w:t>
      </w:r>
      <w:r w:rsidR="00AD25B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код 0638),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автомобильные дороги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(код 1211), а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втомобильные дороги и аэродромы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270205, 291000), архитектура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07.03.01,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2C0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станции и установки (коды 101000,</w:t>
      </w:r>
      <w:r w:rsidR="002C0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140404),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ато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мные электростанции и установки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(коды 0310,10.10), безопасность технолог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ических процессов и производств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(по отраслям) (код 280102)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, водоснабжение и водоотведение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(коды 270112,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</w:t>
      </w:r>
      <w:r w:rsidR="00E22C61" w:rsidRPr="006C71ED">
        <w:rPr>
          <w:rFonts w:ascii="Times New Roman" w:hAnsi="Times New Roman" w:cs="Times New Roman"/>
          <w:color w:val="auto"/>
          <w:sz w:val="28"/>
          <w:szCs w:val="28"/>
        </w:rPr>
        <w:t>ое исп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ользование и охрана водных ресурсов (код 29.08),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высоковольтная элект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роэнергетика и электротехника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коды 071600,140201), высокотехнологические плазменные и энергетические установки (коды 140600,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ашины, гидроприводы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и гидропневм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оавтоматика (код 121100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), гидротехническое строительство (коды 270104,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речных сооружений и гидроэлектростанций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(код 1203), гидроэлектростанции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(код 140209),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гидроэлектроэнергетика (коды</w:t>
      </w:r>
      <w:r w:rsidR="00FD6C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100300,10.03), гидроэнергетические  установки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(код 0307),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271000),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(коды 07.03.03, 07.04.03, 07.09.03, 270300,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</w:t>
      </w:r>
      <w:r w:rsidR="00FD6C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330600), 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(коды 280202,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91027C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инфокоммуникационные технологии и системы связи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(коды 11.03.02,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11.05.04), конструирование и технология  радиоэлектронных средств (код 23.03), </w:t>
      </w:r>
      <w:r w:rsidR="00497F22" w:rsidRPr="006C71ED">
        <w:rPr>
          <w:rFonts w:ascii="Times New Roman" w:hAnsi="Times New Roman" w:cs="Times New Roman"/>
          <w:color w:val="auto"/>
          <w:sz w:val="28"/>
          <w:szCs w:val="28"/>
        </w:rPr>
        <w:t>конструирование и технология  электронных средств (коды 11.03.03,11.04.03,</w:t>
      </w:r>
      <w:r w:rsidR="00FD6C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7F22" w:rsidRPr="006C71ED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</w:t>
      </w:r>
      <w:r w:rsidR="00746289" w:rsidRPr="006C71ED">
        <w:rPr>
          <w:rFonts w:ascii="Times New Roman" w:hAnsi="Times New Roman" w:cs="Times New Roman"/>
          <w:color w:val="auto"/>
          <w:sz w:val="28"/>
          <w:szCs w:val="28"/>
        </w:rPr>
        <w:t>коды 250700,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6289" w:rsidRPr="006C71ED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6289" w:rsidRPr="006C71ED">
        <w:rPr>
          <w:rFonts w:ascii="Times New Roman" w:hAnsi="Times New Roman" w:cs="Times New Roman"/>
          <w:color w:val="auto"/>
          <w:sz w:val="28"/>
          <w:szCs w:val="28"/>
        </w:rPr>
        <w:t>35.03.10), мосты и тоннели</w:t>
      </w:r>
      <w:r w:rsidR="00D02E20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 1212),</w:t>
      </w:r>
      <w:r w:rsidR="009C5159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мосты и транспортные тоннели (коды 270201,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5159" w:rsidRPr="006C71ED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5159" w:rsidRPr="006C71ED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(коды 25.13,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320700),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очи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стка природных и сточных вод (ко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д 12176), плазменные энергетические установки  (коды 140505,101100),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применение и эксплуатация автоматизированных систем специального назначения (коды 09.05.01, 230106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>), проектирование зданий (коды 270114,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150401),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 (коды 270200,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230104),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F634BE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>654400), тепло-</w:t>
      </w:r>
      <w:r w:rsidR="00FD6C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>и электрообеспе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чение специальных технических систем и объектов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(коды 140107,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13.05.01), тепловые электрические станции (коды 0305,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холодильная, криогенная техника и системы жизнеобеспечения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(коды 141200,16.03.03),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080502), 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FD6C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>электроснабж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ение (коды 100400,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, ядерная энергетика и технологии (код 14.00.00), ядерные реакторы и энергетические установки 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(коды 140305, 070500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B40365" w14:textId="77777777" w:rsidR="00337E57" w:rsidRPr="006C71E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2DF33314" w14:textId="28604B20" w:rsidR="00337E57" w:rsidRPr="006C71E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прог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159FE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F55EFA" w:rsidRPr="006C71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65FB43A1" w14:textId="06FF1CD3" w:rsidR="00337E57" w:rsidRPr="00000705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64576A" w:rsidRPr="006C7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</w:t>
      </w:r>
      <w:r w:rsidR="00337E57" w:rsidRPr="006C71ED">
        <w:rPr>
          <w:rFonts w:ascii="Times New Roman" w:hAnsi="Times New Roman" w:cs="Times New Roman"/>
          <w:b/>
          <w:color w:val="auto"/>
          <w:sz w:val="28"/>
          <w:szCs w:val="28"/>
        </w:rPr>
        <w:t>ребования к практическому</w:t>
      </w:r>
      <w:r w:rsidR="00337E57" w:rsidRPr="000007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опыту работы:</w:t>
      </w:r>
    </w:p>
    <w:p w14:paraId="735E6E9F" w14:textId="77777777" w:rsidR="009D1448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702FD" w:rsidRPr="006702FD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6702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02FD" w:rsidRPr="006702FD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6702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C6C2A0" w14:textId="539F6F6F" w:rsidR="00257F94" w:rsidRPr="00000705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0705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E44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00070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C252727" w14:textId="420D4DD2" w:rsidR="00B81E0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61506111" w14:textId="17479DDD" w:rsidR="004B20BF" w:rsidRDefault="004B20BF" w:rsidP="004B20B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(директор проектной организации)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архитектурно-строительного проектирования.</w:t>
      </w:r>
    </w:p>
    <w:p w14:paraId="63A8B30C" w14:textId="52FCC17C" w:rsidR="004B20BF" w:rsidRDefault="004B20BF" w:rsidP="004B20B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директор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«СОЮЗАТОМПРОЕКТ»</w:t>
      </w:r>
      <w:r w:rsidRPr="000555E7">
        <w:rPr>
          <w:sz w:val="28"/>
          <w:szCs w:val="28"/>
        </w:rPr>
        <w:t>).</w:t>
      </w:r>
    </w:p>
    <w:p w14:paraId="485BD165" w14:textId="77777777" w:rsidR="00B81E0D" w:rsidRDefault="00B81E0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7CDB73" w14:textId="112EC765" w:rsidR="00337D05" w:rsidRPr="00B81E0D" w:rsidRDefault="00E900CE" w:rsidP="002E44E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B81E0D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B81E0D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  <w:r w:rsidR="004B20B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6138D36" w14:textId="6C2249AD" w:rsidR="00CA746E" w:rsidRPr="00B81E0D" w:rsidRDefault="008A2CA9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316D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4B2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учредительными документами и локальными нормативными актами проектной организации </w:t>
      </w:r>
      <w:r w:rsidR="0064576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64576A">
        <w:rPr>
          <w:rFonts w:ascii="Times New Roman" w:hAnsi="Times New Roman" w:cs="Times New Roman"/>
          <w:color w:val="auto"/>
          <w:sz w:val="28"/>
          <w:szCs w:val="28"/>
        </w:rPr>
        <w:t>требованиями законодательства Российской Федерации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1D2522" w14:textId="77777777" w:rsidR="00CA746E" w:rsidRPr="000818D6" w:rsidRDefault="00CA746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26855C" w14:textId="77777777" w:rsidR="00022F51" w:rsidRPr="000818D6" w:rsidRDefault="00022F5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2F51" w:rsidRPr="000818D6" w:rsidSect="002E44E2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485F" w14:textId="77777777" w:rsidR="007924CD" w:rsidRDefault="007924CD" w:rsidP="00337D05">
      <w:r>
        <w:separator/>
      </w:r>
    </w:p>
  </w:endnote>
  <w:endnote w:type="continuationSeparator" w:id="0">
    <w:p w14:paraId="5E993081" w14:textId="77777777" w:rsidR="007924CD" w:rsidRDefault="007924C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4077" w14:textId="77777777" w:rsidR="0093726A" w:rsidRDefault="0093726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6586" w14:textId="77777777" w:rsidR="007924CD" w:rsidRDefault="007924CD" w:rsidP="00337D05">
      <w:r>
        <w:separator/>
      </w:r>
    </w:p>
  </w:footnote>
  <w:footnote w:type="continuationSeparator" w:id="0">
    <w:p w14:paraId="6F5965D9" w14:textId="77777777" w:rsidR="007924CD" w:rsidRDefault="007924C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9405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76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0705"/>
    <w:rsid w:val="00004134"/>
    <w:rsid w:val="00005474"/>
    <w:rsid w:val="00012D70"/>
    <w:rsid w:val="000130F2"/>
    <w:rsid w:val="000215AA"/>
    <w:rsid w:val="00022F51"/>
    <w:rsid w:val="000313C1"/>
    <w:rsid w:val="0004304B"/>
    <w:rsid w:val="00045AC6"/>
    <w:rsid w:val="000460DB"/>
    <w:rsid w:val="0005290F"/>
    <w:rsid w:val="00063082"/>
    <w:rsid w:val="00071216"/>
    <w:rsid w:val="0007203E"/>
    <w:rsid w:val="000818D6"/>
    <w:rsid w:val="0009548F"/>
    <w:rsid w:val="00097A8D"/>
    <w:rsid w:val="000A2C7C"/>
    <w:rsid w:val="000A5353"/>
    <w:rsid w:val="000A5E3D"/>
    <w:rsid w:val="000A6BAC"/>
    <w:rsid w:val="000B279C"/>
    <w:rsid w:val="000B72FD"/>
    <w:rsid w:val="000B78E7"/>
    <w:rsid w:val="000D0B1A"/>
    <w:rsid w:val="000D3160"/>
    <w:rsid w:val="000D5062"/>
    <w:rsid w:val="000E08E1"/>
    <w:rsid w:val="000E4CC5"/>
    <w:rsid w:val="000E7AD2"/>
    <w:rsid w:val="000F260C"/>
    <w:rsid w:val="0010044A"/>
    <w:rsid w:val="00100A1B"/>
    <w:rsid w:val="00105712"/>
    <w:rsid w:val="00126C4D"/>
    <w:rsid w:val="00131D00"/>
    <w:rsid w:val="00132E37"/>
    <w:rsid w:val="001350CB"/>
    <w:rsid w:val="001355A3"/>
    <w:rsid w:val="00142911"/>
    <w:rsid w:val="00143C1B"/>
    <w:rsid w:val="00152D3C"/>
    <w:rsid w:val="001553D9"/>
    <w:rsid w:val="00156340"/>
    <w:rsid w:val="00162A98"/>
    <w:rsid w:val="001739E1"/>
    <w:rsid w:val="00173C5E"/>
    <w:rsid w:val="001762CB"/>
    <w:rsid w:val="00183B49"/>
    <w:rsid w:val="00186985"/>
    <w:rsid w:val="00186EC8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7198"/>
    <w:rsid w:val="001D19E3"/>
    <w:rsid w:val="001D32F4"/>
    <w:rsid w:val="001D4656"/>
    <w:rsid w:val="001D5EAD"/>
    <w:rsid w:val="001E1A74"/>
    <w:rsid w:val="001E624E"/>
    <w:rsid w:val="001E766A"/>
    <w:rsid w:val="001F6A4A"/>
    <w:rsid w:val="00200478"/>
    <w:rsid w:val="00205702"/>
    <w:rsid w:val="002069C3"/>
    <w:rsid w:val="00213CFF"/>
    <w:rsid w:val="0021597A"/>
    <w:rsid w:val="0021598E"/>
    <w:rsid w:val="002162B6"/>
    <w:rsid w:val="00216CE5"/>
    <w:rsid w:val="00232B60"/>
    <w:rsid w:val="002543A4"/>
    <w:rsid w:val="00257F94"/>
    <w:rsid w:val="002615F9"/>
    <w:rsid w:val="0026237D"/>
    <w:rsid w:val="00264E81"/>
    <w:rsid w:val="00265F2E"/>
    <w:rsid w:val="0026641C"/>
    <w:rsid w:val="002735B6"/>
    <w:rsid w:val="00280373"/>
    <w:rsid w:val="0028038A"/>
    <w:rsid w:val="0028194A"/>
    <w:rsid w:val="00290DCB"/>
    <w:rsid w:val="002924F0"/>
    <w:rsid w:val="002938A3"/>
    <w:rsid w:val="002A5277"/>
    <w:rsid w:val="002A6780"/>
    <w:rsid w:val="002B6E97"/>
    <w:rsid w:val="002C06DF"/>
    <w:rsid w:val="002C4D1B"/>
    <w:rsid w:val="002C4E7B"/>
    <w:rsid w:val="002C7CA2"/>
    <w:rsid w:val="002D4726"/>
    <w:rsid w:val="002D62BD"/>
    <w:rsid w:val="002D6C04"/>
    <w:rsid w:val="002D7A77"/>
    <w:rsid w:val="002E3A27"/>
    <w:rsid w:val="002E44E2"/>
    <w:rsid w:val="002F12C5"/>
    <w:rsid w:val="002F1858"/>
    <w:rsid w:val="002F19F1"/>
    <w:rsid w:val="002F3480"/>
    <w:rsid w:val="002F49B8"/>
    <w:rsid w:val="002F7147"/>
    <w:rsid w:val="00302518"/>
    <w:rsid w:val="0030337E"/>
    <w:rsid w:val="00305C1A"/>
    <w:rsid w:val="00306126"/>
    <w:rsid w:val="003254D2"/>
    <w:rsid w:val="003322AE"/>
    <w:rsid w:val="003332CA"/>
    <w:rsid w:val="00333514"/>
    <w:rsid w:val="00336EEB"/>
    <w:rsid w:val="00337D05"/>
    <w:rsid w:val="00337E57"/>
    <w:rsid w:val="00340ADD"/>
    <w:rsid w:val="003454F9"/>
    <w:rsid w:val="00347649"/>
    <w:rsid w:val="00352582"/>
    <w:rsid w:val="00354ACE"/>
    <w:rsid w:val="00356A33"/>
    <w:rsid w:val="00356EE6"/>
    <w:rsid w:val="00362F92"/>
    <w:rsid w:val="00363120"/>
    <w:rsid w:val="00364ED5"/>
    <w:rsid w:val="003671D6"/>
    <w:rsid w:val="0038132D"/>
    <w:rsid w:val="00383430"/>
    <w:rsid w:val="003857E9"/>
    <w:rsid w:val="00394A67"/>
    <w:rsid w:val="00397852"/>
    <w:rsid w:val="003B1033"/>
    <w:rsid w:val="003B2997"/>
    <w:rsid w:val="003C1473"/>
    <w:rsid w:val="003C281C"/>
    <w:rsid w:val="003C2981"/>
    <w:rsid w:val="003C32A5"/>
    <w:rsid w:val="003C672A"/>
    <w:rsid w:val="003C7DFA"/>
    <w:rsid w:val="003D3C7C"/>
    <w:rsid w:val="003D788E"/>
    <w:rsid w:val="003E2356"/>
    <w:rsid w:val="003F3BF9"/>
    <w:rsid w:val="003F49E6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81633"/>
    <w:rsid w:val="004921A1"/>
    <w:rsid w:val="004921D4"/>
    <w:rsid w:val="004941A7"/>
    <w:rsid w:val="0049699C"/>
    <w:rsid w:val="00497F22"/>
    <w:rsid w:val="004A6EF9"/>
    <w:rsid w:val="004B20BF"/>
    <w:rsid w:val="004C238D"/>
    <w:rsid w:val="004C2B47"/>
    <w:rsid w:val="004D04B0"/>
    <w:rsid w:val="004E2E63"/>
    <w:rsid w:val="004E3495"/>
    <w:rsid w:val="004F0924"/>
    <w:rsid w:val="004F0E6F"/>
    <w:rsid w:val="004F1290"/>
    <w:rsid w:val="004F1E87"/>
    <w:rsid w:val="004F2B0D"/>
    <w:rsid w:val="00505AD7"/>
    <w:rsid w:val="00507E5C"/>
    <w:rsid w:val="005225F1"/>
    <w:rsid w:val="005231F1"/>
    <w:rsid w:val="005316D2"/>
    <w:rsid w:val="00536BB0"/>
    <w:rsid w:val="0055041D"/>
    <w:rsid w:val="00550504"/>
    <w:rsid w:val="005559B5"/>
    <w:rsid w:val="005606A2"/>
    <w:rsid w:val="00563BB4"/>
    <w:rsid w:val="0056611D"/>
    <w:rsid w:val="00566652"/>
    <w:rsid w:val="00566DD2"/>
    <w:rsid w:val="00571FF2"/>
    <w:rsid w:val="00572B3F"/>
    <w:rsid w:val="005742FC"/>
    <w:rsid w:val="005809C5"/>
    <w:rsid w:val="00591455"/>
    <w:rsid w:val="005A0900"/>
    <w:rsid w:val="005A5B3A"/>
    <w:rsid w:val="005B49B9"/>
    <w:rsid w:val="005B5AFC"/>
    <w:rsid w:val="005B6DAA"/>
    <w:rsid w:val="005B6F2F"/>
    <w:rsid w:val="005C22BE"/>
    <w:rsid w:val="005C2429"/>
    <w:rsid w:val="005C760C"/>
    <w:rsid w:val="005D7F8A"/>
    <w:rsid w:val="005F6C60"/>
    <w:rsid w:val="00603442"/>
    <w:rsid w:val="006050B7"/>
    <w:rsid w:val="00607F78"/>
    <w:rsid w:val="00615CF4"/>
    <w:rsid w:val="00630065"/>
    <w:rsid w:val="00632B7F"/>
    <w:rsid w:val="00634034"/>
    <w:rsid w:val="00636292"/>
    <w:rsid w:val="00637643"/>
    <w:rsid w:val="006403F6"/>
    <w:rsid w:val="0064119D"/>
    <w:rsid w:val="00643860"/>
    <w:rsid w:val="0064576A"/>
    <w:rsid w:val="00667602"/>
    <w:rsid w:val="006702FD"/>
    <w:rsid w:val="00675ABF"/>
    <w:rsid w:val="00680BC5"/>
    <w:rsid w:val="00681F05"/>
    <w:rsid w:val="00682FCD"/>
    <w:rsid w:val="00684E70"/>
    <w:rsid w:val="0068685F"/>
    <w:rsid w:val="006906C2"/>
    <w:rsid w:val="0069182F"/>
    <w:rsid w:val="006A1919"/>
    <w:rsid w:val="006C0291"/>
    <w:rsid w:val="006C127D"/>
    <w:rsid w:val="006C71ED"/>
    <w:rsid w:val="006C7C94"/>
    <w:rsid w:val="006D24DF"/>
    <w:rsid w:val="006D3622"/>
    <w:rsid w:val="006D3AE6"/>
    <w:rsid w:val="006D6329"/>
    <w:rsid w:val="006D784B"/>
    <w:rsid w:val="006E41FD"/>
    <w:rsid w:val="006F22D9"/>
    <w:rsid w:val="006F2829"/>
    <w:rsid w:val="006F2D32"/>
    <w:rsid w:val="006F69DD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6266"/>
    <w:rsid w:val="00745921"/>
    <w:rsid w:val="00746289"/>
    <w:rsid w:val="007549B0"/>
    <w:rsid w:val="00756ECC"/>
    <w:rsid w:val="007609EE"/>
    <w:rsid w:val="00764477"/>
    <w:rsid w:val="00774416"/>
    <w:rsid w:val="007777B4"/>
    <w:rsid w:val="00781D9F"/>
    <w:rsid w:val="007852E7"/>
    <w:rsid w:val="007924CD"/>
    <w:rsid w:val="007A7114"/>
    <w:rsid w:val="007B4D00"/>
    <w:rsid w:val="007B78FB"/>
    <w:rsid w:val="007C52C8"/>
    <w:rsid w:val="007C61AC"/>
    <w:rsid w:val="007D0433"/>
    <w:rsid w:val="007E2A29"/>
    <w:rsid w:val="007E3F39"/>
    <w:rsid w:val="007E4232"/>
    <w:rsid w:val="007E4312"/>
    <w:rsid w:val="00800938"/>
    <w:rsid w:val="008137F4"/>
    <w:rsid w:val="00815D2A"/>
    <w:rsid w:val="00822438"/>
    <w:rsid w:val="00824E72"/>
    <w:rsid w:val="00830362"/>
    <w:rsid w:val="008324AF"/>
    <w:rsid w:val="008351CE"/>
    <w:rsid w:val="008362C7"/>
    <w:rsid w:val="008377A9"/>
    <w:rsid w:val="00842AF1"/>
    <w:rsid w:val="00846752"/>
    <w:rsid w:val="008509FA"/>
    <w:rsid w:val="00851D8F"/>
    <w:rsid w:val="008521B0"/>
    <w:rsid w:val="00852BC3"/>
    <w:rsid w:val="0085612D"/>
    <w:rsid w:val="00857729"/>
    <w:rsid w:val="00857D76"/>
    <w:rsid w:val="008608D5"/>
    <w:rsid w:val="00861993"/>
    <w:rsid w:val="008645C5"/>
    <w:rsid w:val="00874584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142D"/>
    <w:rsid w:val="008D6238"/>
    <w:rsid w:val="008F08CF"/>
    <w:rsid w:val="008F55CB"/>
    <w:rsid w:val="008F56DE"/>
    <w:rsid w:val="008F5D7D"/>
    <w:rsid w:val="008F75F2"/>
    <w:rsid w:val="00900A6D"/>
    <w:rsid w:val="00904B4F"/>
    <w:rsid w:val="0090575E"/>
    <w:rsid w:val="0090636C"/>
    <w:rsid w:val="0091027C"/>
    <w:rsid w:val="0091061B"/>
    <w:rsid w:val="00911DC3"/>
    <w:rsid w:val="0091330B"/>
    <w:rsid w:val="00920A47"/>
    <w:rsid w:val="00926F6F"/>
    <w:rsid w:val="0093198B"/>
    <w:rsid w:val="00932F0A"/>
    <w:rsid w:val="00935E20"/>
    <w:rsid w:val="0093726A"/>
    <w:rsid w:val="0093742F"/>
    <w:rsid w:val="00942C16"/>
    <w:rsid w:val="00947DAA"/>
    <w:rsid w:val="00947E2B"/>
    <w:rsid w:val="009578F8"/>
    <w:rsid w:val="00960951"/>
    <w:rsid w:val="00960E03"/>
    <w:rsid w:val="00962650"/>
    <w:rsid w:val="009639F9"/>
    <w:rsid w:val="009710F5"/>
    <w:rsid w:val="00976A8E"/>
    <w:rsid w:val="009776A1"/>
    <w:rsid w:val="009A4E90"/>
    <w:rsid w:val="009A6AB7"/>
    <w:rsid w:val="009B076D"/>
    <w:rsid w:val="009B1F40"/>
    <w:rsid w:val="009B6F4F"/>
    <w:rsid w:val="009C5159"/>
    <w:rsid w:val="009C6134"/>
    <w:rsid w:val="009D1448"/>
    <w:rsid w:val="009D1D39"/>
    <w:rsid w:val="009D1F14"/>
    <w:rsid w:val="009D3663"/>
    <w:rsid w:val="009E5FDB"/>
    <w:rsid w:val="009F6502"/>
    <w:rsid w:val="00A04133"/>
    <w:rsid w:val="00A070E1"/>
    <w:rsid w:val="00A14864"/>
    <w:rsid w:val="00A166CF"/>
    <w:rsid w:val="00A21CA6"/>
    <w:rsid w:val="00A26056"/>
    <w:rsid w:val="00A2694D"/>
    <w:rsid w:val="00A27446"/>
    <w:rsid w:val="00A315F8"/>
    <w:rsid w:val="00A32210"/>
    <w:rsid w:val="00A35224"/>
    <w:rsid w:val="00A36E0D"/>
    <w:rsid w:val="00A41CC4"/>
    <w:rsid w:val="00A439EB"/>
    <w:rsid w:val="00A43A5B"/>
    <w:rsid w:val="00A52526"/>
    <w:rsid w:val="00A5411B"/>
    <w:rsid w:val="00A54A9E"/>
    <w:rsid w:val="00A6268C"/>
    <w:rsid w:val="00A64888"/>
    <w:rsid w:val="00A648ED"/>
    <w:rsid w:val="00A70663"/>
    <w:rsid w:val="00A76C2F"/>
    <w:rsid w:val="00A824EA"/>
    <w:rsid w:val="00A8425E"/>
    <w:rsid w:val="00A86353"/>
    <w:rsid w:val="00A9001B"/>
    <w:rsid w:val="00A92CFD"/>
    <w:rsid w:val="00AA15E5"/>
    <w:rsid w:val="00AA6BF6"/>
    <w:rsid w:val="00AA7C35"/>
    <w:rsid w:val="00AB62BD"/>
    <w:rsid w:val="00AB6483"/>
    <w:rsid w:val="00AC1752"/>
    <w:rsid w:val="00AC26DD"/>
    <w:rsid w:val="00AD0DAF"/>
    <w:rsid w:val="00AD25B7"/>
    <w:rsid w:val="00AE39B1"/>
    <w:rsid w:val="00AE5C71"/>
    <w:rsid w:val="00AE6993"/>
    <w:rsid w:val="00AF5EE0"/>
    <w:rsid w:val="00AF76FC"/>
    <w:rsid w:val="00B008AA"/>
    <w:rsid w:val="00B03761"/>
    <w:rsid w:val="00B05219"/>
    <w:rsid w:val="00B14E7C"/>
    <w:rsid w:val="00B15760"/>
    <w:rsid w:val="00B2156C"/>
    <w:rsid w:val="00B25C85"/>
    <w:rsid w:val="00B2648F"/>
    <w:rsid w:val="00B30D7C"/>
    <w:rsid w:val="00B327C7"/>
    <w:rsid w:val="00B32FA0"/>
    <w:rsid w:val="00B441C5"/>
    <w:rsid w:val="00B45540"/>
    <w:rsid w:val="00B52B47"/>
    <w:rsid w:val="00B56BA1"/>
    <w:rsid w:val="00B77AB8"/>
    <w:rsid w:val="00B815FD"/>
    <w:rsid w:val="00B81E0D"/>
    <w:rsid w:val="00B9124B"/>
    <w:rsid w:val="00B92466"/>
    <w:rsid w:val="00B9579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B4E"/>
    <w:rsid w:val="00BD281C"/>
    <w:rsid w:val="00BD699F"/>
    <w:rsid w:val="00BF253D"/>
    <w:rsid w:val="00BF5DE7"/>
    <w:rsid w:val="00C25AD4"/>
    <w:rsid w:val="00C306B0"/>
    <w:rsid w:val="00C31C6A"/>
    <w:rsid w:val="00C40B62"/>
    <w:rsid w:val="00C43151"/>
    <w:rsid w:val="00C433D3"/>
    <w:rsid w:val="00C463B5"/>
    <w:rsid w:val="00C5123A"/>
    <w:rsid w:val="00C5156B"/>
    <w:rsid w:val="00C52EC1"/>
    <w:rsid w:val="00C535CD"/>
    <w:rsid w:val="00C62337"/>
    <w:rsid w:val="00C8225F"/>
    <w:rsid w:val="00C82C29"/>
    <w:rsid w:val="00C864AD"/>
    <w:rsid w:val="00C9066A"/>
    <w:rsid w:val="00C91108"/>
    <w:rsid w:val="00C94EE1"/>
    <w:rsid w:val="00CA49E0"/>
    <w:rsid w:val="00CA6594"/>
    <w:rsid w:val="00CA746E"/>
    <w:rsid w:val="00CB2224"/>
    <w:rsid w:val="00CB2529"/>
    <w:rsid w:val="00CB434A"/>
    <w:rsid w:val="00CB6D67"/>
    <w:rsid w:val="00CB7DA0"/>
    <w:rsid w:val="00CC2A99"/>
    <w:rsid w:val="00CC302B"/>
    <w:rsid w:val="00CC7411"/>
    <w:rsid w:val="00D02E20"/>
    <w:rsid w:val="00D053F8"/>
    <w:rsid w:val="00D163FC"/>
    <w:rsid w:val="00D200AE"/>
    <w:rsid w:val="00D2051C"/>
    <w:rsid w:val="00D2058B"/>
    <w:rsid w:val="00D2186D"/>
    <w:rsid w:val="00D254C3"/>
    <w:rsid w:val="00D31539"/>
    <w:rsid w:val="00D352EB"/>
    <w:rsid w:val="00D35FC7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742CE"/>
    <w:rsid w:val="00D756A8"/>
    <w:rsid w:val="00D82047"/>
    <w:rsid w:val="00D8595F"/>
    <w:rsid w:val="00D91219"/>
    <w:rsid w:val="00D95018"/>
    <w:rsid w:val="00D962C1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1D42"/>
    <w:rsid w:val="00E11D60"/>
    <w:rsid w:val="00E135E1"/>
    <w:rsid w:val="00E16E1B"/>
    <w:rsid w:val="00E22C61"/>
    <w:rsid w:val="00E23D68"/>
    <w:rsid w:val="00E26056"/>
    <w:rsid w:val="00E31BE2"/>
    <w:rsid w:val="00E46364"/>
    <w:rsid w:val="00E46BBC"/>
    <w:rsid w:val="00E47898"/>
    <w:rsid w:val="00E50F4F"/>
    <w:rsid w:val="00E537A7"/>
    <w:rsid w:val="00E606C4"/>
    <w:rsid w:val="00E638C0"/>
    <w:rsid w:val="00E731E6"/>
    <w:rsid w:val="00E82197"/>
    <w:rsid w:val="00E900CE"/>
    <w:rsid w:val="00EA7859"/>
    <w:rsid w:val="00EB4105"/>
    <w:rsid w:val="00EB6033"/>
    <w:rsid w:val="00EF076F"/>
    <w:rsid w:val="00F01C24"/>
    <w:rsid w:val="00F03AC6"/>
    <w:rsid w:val="00F06940"/>
    <w:rsid w:val="00F07C36"/>
    <w:rsid w:val="00F12B65"/>
    <w:rsid w:val="00F133AD"/>
    <w:rsid w:val="00F159FE"/>
    <w:rsid w:val="00F21FB1"/>
    <w:rsid w:val="00F27184"/>
    <w:rsid w:val="00F3278F"/>
    <w:rsid w:val="00F42528"/>
    <w:rsid w:val="00F42BD5"/>
    <w:rsid w:val="00F44CB8"/>
    <w:rsid w:val="00F53681"/>
    <w:rsid w:val="00F54B2D"/>
    <w:rsid w:val="00F55EFA"/>
    <w:rsid w:val="00F5679C"/>
    <w:rsid w:val="00F62C1B"/>
    <w:rsid w:val="00F634BE"/>
    <w:rsid w:val="00F652AE"/>
    <w:rsid w:val="00F67426"/>
    <w:rsid w:val="00F70343"/>
    <w:rsid w:val="00F71D67"/>
    <w:rsid w:val="00F71DC7"/>
    <w:rsid w:val="00F723D3"/>
    <w:rsid w:val="00F80369"/>
    <w:rsid w:val="00F81C85"/>
    <w:rsid w:val="00F83C7D"/>
    <w:rsid w:val="00F85F17"/>
    <w:rsid w:val="00F91D73"/>
    <w:rsid w:val="00FA4FB3"/>
    <w:rsid w:val="00FA7F03"/>
    <w:rsid w:val="00FB2B69"/>
    <w:rsid w:val="00FB581B"/>
    <w:rsid w:val="00FB60FD"/>
    <w:rsid w:val="00FC15D3"/>
    <w:rsid w:val="00FC6253"/>
    <w:rsid w:val="00FD3C66"/>
    <w:rsid w:val="00FD5F68"/>
    <w:rsid w:val="00FD6C97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1B48"/>
  <w15:docId w15:val="{63D57A2F-6E33-42C5-8B88-D07AA0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B570-B8DC-4ED2-9AD4-93404CF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10</cp:revision>
  <cp:lastPrinted>2017-02-07T07:47:00Z</cp:lastPrinted>
  <dcterms:created xsi:type="dcterms:W3CDTF">2021-10-25T14:16:00Z</dcterms:created>
  <dcterms:modified xsi:type="dcterms:W3CDTF">2023-11-03T09:45:00Z</dcterms:modified>
</cp:coreProperties>
</file>