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7B43A43B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компенсационном фонде возмещения вреда </w:t>
      </w:r>
      <w:r w:rsidRPr="00FC45E2">
        <w:rPr>
          <w:b/>
        </w:rPr>
        <w:t>СРО «СОЮЗАТОМ</w:t>
      </w:r>
      <w:r w:rsidR="005442B4">
        <w:rPr>
          <w:b/>
        </w:rPr>
        <w:t>ПРОЕКТ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0052DE66" w14:textId="356D2117" w:rsidR="00704AE2" w:rsidRPr="00402827" w:rsidRDefault="00402827" w:rsidP="00402827">
      <w:pPr>
        <w:pStyle w:val="FORMATTEXT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а основании Федерального закона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31.07.2025</w:t>
      </w:r>
      <w:r w:rsidR="00F9723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 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«О внесении изменений в Градостроитель</w:t>
      </w:r>
      <w:r w:rsidR="00002461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силу с 01.</w:t>
      </w:r>
      <w:r w:rsidR="003C37D3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03.2026</w:t>
      </w:r>
      <w:r w:rsidR="00704AE2"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г.)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добавлен пункт 2.8 и 7.4, даны пояснения к пункту 7.3.</w:t>
      </w:r>
    </w:p>
    <w:p w14:paraId="064214DE" w14:textId="710EB86E" w:rsidR="00F97231" w:rsidRPr="00402827" w:rsidRDefault="00F97231" w:rsidP="00F97231">
      <w:pPr>
        <w:pStyle w:val="a6"/>
        <w:numPr>
          <w:ilvl w:val="0"/>
          <w:numId w:val="4"/>
        </w:numPr>
        <w:tabs>
          <w:tab w:val="left" w:pos="142"/>
          <w:tab w:val="left" w:pos="284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402827">
        <w:rPr>
          <w:rFonts w:cs="Times New Roman"/>
          <w:sz w:val="24"/>
          <w:szCs w:val="24"/>
        </w:rPr>
        <w:t xml:space="preserve">Изменения в пункт 3.2 внесены на основании </w:t>
      </w:r>
      <w:r w:rsidRPr="00402827">
        <w:rPr>
          <w:rFonts w:eastAsia="Times New Roman" w:cs="Times New Roman"/>
          <w:color w:val="000000"/>
          <w:sz w:val="24"/>
          <w:szCs w:val="24"/>
          <w:lang w:eastAsia="ru-RU"/>
        </w:rPr>
        <w:t>ФЗ – 475 от 13.12.2024 г. «О внесении изменений в отдельные законодательные акты РФ»</w:t>
      </w:r>
      <w:r w:rsidRPr="00402827">
        <w:rPr>
          <w:rFonts w:cs="Times New Roman"/>
          <w:color w:val="000000"/>
          <w:sz w:val="24"/>
          <w:szCs w:val="24"/>
        </w:rPr>
        <w:t xml:space="preserve"> </w:t>
      </w:r>
      <w:r w:rsidRPr="00402827">
        <w:rPr>
          <w:rFonts w:eastAsia="Times New Roman" w:cs="Times New Roman"/>
          <w:bCs/>
          <w:sz w:val="24"/>
          <w:szCs w:val="24"/>
          <w:lang w:eastAsia="ru-RU"/>
        </w:rPr>
        <w:t>(вступил в силу с 14.12.2025 г.)</w:t>
      </w:r>
    </w:p>
    <w:p w14:paraId="2E679909" w14:textId="77777777" w:rsidR="00704AE2" w:rsidRPr="002F6478" w:rsidRDefault="00704AE2" w:rsidP="00ED4D80">
      <w:pPr>
        <w:pStyle w:val="FORMATTEXT"/>
        <w:ind w:firstLine="568"/>
        <w:jc w:val="both"/>
        <w:rPr>
          <w:b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192"/>
        <w:gridCol w:w="5151"/>
      </w:tblGrid>
      <w:tr w:rsidR="00A8382A" w14:paraId="22EBEB16" w14:textId="77777777" w:rsidTr="001A44B0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1A44B0">
        <w:tc>
          <w:tcPr>
            <w:tcW w:w="5192" w:type="dxa"/>
          </w:tcPr>
          <w:p w14:paraId="4FA671FC" w14:textId="5883DFA0" w:rsidR="005709AF" w:rsidRPr="003C37D3" w:rsidRDefault="003C37D3" w:rsidP="002F6478">
            <w:pPr>
              <w:pStyle w:val="ConsPlusNormal"/>
              <w:rPr>
                <w:b/>
              </w:rPr>
            </w:pPr>
            <w:r w:rsidRPr="003C37D3">
              <w:rPr>
                <w:rStyle w:val="FontStyle14"/>
                <w:b w:val="0"/>
              </w:rPr>
              <w:t>Редакция пункта отсутствует</w:t>
            </w:r>
          </w:p>
        </w:tc>
        <w:tc>
          <w:tcPr>
            <w:tcW w:w="5151" w:type="dxa"/>
          </w:tcPr>
          <w:p w14:paraId="3F6FC194" w14:textId="3AB7ADDB" w:rsidR="005709AF" w:rsidRPr="001A44B0" w:rsidRDefault="001A44B0" w:rsidP="00C619B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A44B0">
              <w:rPr>
                <w:rFonts w:eastAsia="Times New Roman" w:cs="Times New Roman"/>
                <w:sz w:val="24"/>
                <w:szCs w:val="24"/>
              </w:rPr>
      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      </w:r>
            <w:r w:rsidRPr="001A44B0">
              <w:rPr>
                <w:rFonts w:eastAsia="Calibri" w:cs="Times New Roman"/>
                <w:sz w:val="24"/>
                <w:szCs w:val="24"/>
              </w:rPr>
              <w:t xml:space="preserve">не имеет права принимать участие в заключении </w:t>
            </w:r>
            <w:r w:rsidRPr="001A44B0">
              <w:rPr>
                <w:rFonts w:cs="Times New Roman"/>
                <w:sz w:val="24"/>
                <w:szCs w:val="24"/>
              </w:rPr>
              <w:t>новых договоров подряда на подготовку проектной документации</w:t>
            </w:r>
            <w:r w:rsidRPr="001A44B0">
              <w:rPr>
                <w:rFonts w:eastAsia="Calibri" w:cs="Times New Roman"/>
                <w:sz w:val="24"/>
                <w:szCs w:val="24"/>
              </w:rPr>
              <w:t xml:space="preserve"> (вступает в силу с 01.03.2026 г.).</w:t>
            </w:r>
          </w:p>
        </w:tc>
      </w:tr>
      <w:tr w:rsidR="003C37D3" w:rsidRPr="00704AE2" w14:paraId="40DD60A6" w14:textId="77777777" w:rsidTr="001A44B0">
        <w:tc>
          <w:tcPr>
            <w:tcW w:w="10343" w:type="dxa"/>
            <w:gridSpan w:val="2"/>
          </w:tcPr>
          <w:p w14:paraId="3E543E0D" w14:textId="3A616CA9" w:rsidR="003C37D3" w:rsidRPr="002B2A76" w:rsidRDefault="003C37D3" w:rsidP="003C37D3">
            <w:pPr>
              <w:pStyle w:val="Style10"/>
              <w:widowControl/>
              <w:tabs>
                <w:tab w:val="left" w:pos="586"/>
              </w:tabs>
              <w:spacing w:line="240" w:lineRule="auto"/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Пункты 2.8 и 2.9 изменили нумерацию на 2.9 и 2.10</w:t>
            </w:r>
          </w:p>
        </w:tc>
      </w:tr>
      <w:tr w:rsidR="003C37D3" w:rsidRPr="00704AE2" w14:paraId="23BE5218" w14:textId="77777777" w:rsidTr="001A44B0">
        <w:tc>
          <w:tcPr>
            <w:tcW w:w="5192" w:type="dxa"/>
          </w:tcPr>
          <w:p w14:paraId="7B113579" w14:textId="3ECA4AC0" w:rsidR="003C37D3" w:rsidRPr="00F97231" w:rsidRDefault="003C37D3" w:rsidP="00F97231">
            <w:pPr>
              <w:ind w:firstLine="0"/>
              <w:textAlignment w:val="top"/>
              <w:rPr>
                <w:rFonts w:cs="Times New Roman"/>
                <w:sz w:val="24"/>
                <w:szCs w:val="24"/>
                <w:u w:val="single"/>
                <w:lang w:eastAsia="ru-RU"/>
              </w:rPr>
            </w:pPr>
            <w:r w:rsidRPr="003B484F">
              <w:rPr>
                <w:rFonts w:cs="Times New Roman"/>
                <w:sz w:val="24"/>
                <w:szCs w:val="24"/>
                <w:lang w:eastAsia="ru-RU"/>
              </w:rPr>
              <w:t xml:space="preserve">3.2. 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требованиям, установленным </w:t>
            </w:r>
            <w:hyperlink r:id="rId5" w:history="1">
              <w:r w:rsidRPr="00F97231">
                <w:rPr>
                  <w:rFonts w:cs="Times New Roman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 Правительства Российской Федерации от 28 апреля 2021 г. N 662 </w:t>
            </w:r>
            <w:r w:rsidR="00036FD0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                                   </w:t>
            </w:r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F97231">
              <w:rPr>
                <w:rFonts w:cs="Times New Roman"/>
                <w:sz w:val="24"/>
                <w:szCs w:val="24"/>
                <w:u w:val="single"/>
              </w:rPr>
              <w:t>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F97231">
              <w:rPr>
                <w:rFonts w:cs="Times New Roman"/>
                <w:sz w:val="24"/>
                <w:szCs w:val="24"/>
                <w:u w:val="single"/>
                <w:lang w:eastAsia="ru-RU"/>
              </w:rPr>
              <w:t>».</w:t>
            </w:r>
          </w:p>
          <w:p w14:paraId="56624D99" w14:textId="77777777" w:rsidR="003C37D3" w:rsidRPr="001F439C" w:rsidRDefault="003C37D3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5151" w:type="dxa"/>
          </w:tcPr>
          <w:p w14:paraId="1447DB8C" w14:textId="7A6E4980" w:rsidR="003C37D3" w:rsidRPr="003C37D3" w:rsidRDefault="003C37D3" w:rsidP="003C37D3">
            <w:pPr>
              <w:pStyle w:val="headertext"/>
              <w:spacing w:after="240"/>
              <w:rPr>
                <w:rStyle w:val="FontStyle14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 xml:space="preserve">3.2 </w:t>
            </w:r>
            <w:r w:rsidRPr="003B484F">
              <w:t>Средства компенсационного фонда возмещения вреда Ассоциации размещаются                      на специальном банковском счете, открытом в российской кредитной организации, соответствующей требованиям</w:t>
            </w:r>
            <w:r w:rsidR="00F97231">
              <w:t xml:space="preserve"> </w:t>
            </w:r>
            <w:r w:rsidRPr="00F97231">
              <w:rPr>
                <w:u w:val="single"/>
              </w:rPr>
              <w:t xml:space="preserve">к уровню кредитного рейтинга по национальной рейтинговой шкале, установленным Правительством Российской Федерации. </w:t>
            </w:r>
            <w:r w:rsidR="00F97231" w:rsidRPr="00F97231">
              <w:rPr>
                <w:u w:val="single"/>
              </w:rPr>
              <w:t xml:space="preserve">                                   </w:t>
            </w:r>
            <w:r w:rsidRPr="00F97231">
              <w:rPr>
                <w:u w:val="single"/>
              </w:rPr>
              <w:t xml:space="preserve">В течение срока реализации утвержденного Советом директоров Банка России в соответствии с </w:t>
            </w:r>
            <w:hyperlink r:id="rId6" w:history="1">
              <w:r w:rsidRPr="00F97231">
                <w:rPr>
                  <w:u w:val="single"/>
                </w:rPr>
                <w:t>Федеральным законом                           от 26 октября 2002 года № 127-ФЗ</w:t>
              </w:r>
              <w:r w:rsidR="00F97231" w:rsidRPr="00F97231">
                <w:rPr>
                  <w:u w:val="single"/>
                </w:rPr>
                <w:t xml:space="preserve">                                  </w:t>
              </w:r>
              <w:r w:rsidRPr="00F97231">
                <w:rPr>
                  <w:u w:val="single"/>
                </w:rPr>
                <w:t xml:space="preserve"> "О несостоятельности (банкротстве)"</w:t>
              </w:r>
            </w:hyperlink>
            <w:r w:rsidRPr="00F97231">
              <w:rPr>
                <w:u w:val="single"/>
              </w:rPr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</w:t>
            </w:r>
            <w:r w:rsidRPr="00C27C7B">
              <w:t xml:space="preserve"> </w:t>
            </w:r>
            <w:r w:rsidRPr="00F97231">
              <w:rPr>
                <w:u w:val="single"/>
              </w:rPr>
              <w:t>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      </w:r>
          </w:p>
        </w:tc>
      </w:tr>
      <w:tr w:rsidR="003C37D3" w:rsidRPr="00704AE2" w14:paraId="06A04AB6" w14:textId="77777777" w:rsidTr="001A44B0">
        <w:tc>
          <w:tcPr>
            <w:tcW w:w="5192" w:type="dxa"/>
          </w:tcPr>
          <w:p w14:paraId="50446672" w14:textId="6136BB2E" w:rsidR="003C37D3" w:rsidRPr="001F439C" w:rsidRDefault="00F97231" w:rsidP="00F97231">
            <w:pPr>
              <w:pStyle w:val="ConsPlusNormal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609AB">
              <w:lastRenderedPageBreak/>
              <w:t>7.3. Настоящее Положение, в том числе изменения и/или дополнения к нему, утвержденное решением общего Собрания членов Ассоциации, вступает в силу не ран</w:t>
            </w:r>
            <w:r>
              <w:t xml:space="preserve">ее чем </w:t>
            </w:r>
            <w:r w:rsidRPr="006609AB">
              <w:t>со дня внесения сведений о нем в государственный реестр саморегулируемых организаций</w:t>
            </w:r>
          </w:p>
        </w:tc>
        <w:tc>
          <w:tcPr>
            <w:tcW w:w="5151" w:type="dxa"/>
          </w:tcPr>
          <w:p w14:paraId="6B1B051E" w14:textId="7CF6A68C" w:rsidR="003C37D3" w:rsidRPr="001A44B0" w:rsidRDefault="00F97231" w:rsidP="001A44B0">
            <w:pPr>
              <w:ind w:firstLine="0"/>
              <w:textAlignment w:val="top"/>
              <w:rPr>
                <w:rStyle w:val="FontStyle14"/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6609AB">
              <w:rPr>
                <w:rFonts w:cs="Times New Roman"/>
                <w:sz w:val="24"/>
                <w:szCs w:val="24"/>
                <w:lang w:eastAsia="ru-RU"/>
              </w:rPr>
              <w:t xml:space="preserve">7.3. </w:t>
            </w:r>
            <w:r w:rsidRPr="006609AB">
              <w:rPr>
                <w:rFonts w:cs="Times New Roman"/>
                <w:sz w:val="24"/>
                <w:szCs w:val="24"/>
              </w:rPr>
              <w:t xml:space="preserve">Настоящее Положение, в том числе изменения и/или дополнения к нему, утвержденное решением общего Собрания членов Ассоциации, </w:t>
            </w:r>
            <w:r w:rsidRPr="005B757A">
              <w:rPr>
                <w:rFonts w:cs="Times New Roman"/>
                <w:sz w:val="24"/>
                <w:szCs w:val="24"/>
                <w:u w:val="single"/>
              </w:rPr>
              <w:t xml:space="preserve">вступает в силу не ранее чем со дня внесения сведений о нем в государственный реестр саморегулируемых организаций </w:t>
            </w:r>
            <w:r w:rsidRPr="005B757A">
              <w:rPr>
                <w:rFonts w:cs="Times New Roman"/>
                <w:i/>
                <w:sz w:val="24"/>
                <w:szCs w:val="24"/>
                <w:u w:val="single"/>
              </w:rPr>
              <w:t>(данная норма утратит силу с 01.03.2026 г.).</w:t>
            </w:r>
          </w:p>
        </w:tc>
      </w:tr>
      <w:tr w:rsidR="00F97231" w:rsidRPr="00704AE2" w14:paraId="12AB54CC" w14:textId="77777777" w:rsidTr="001A44B0">
        <w:tc>
          <w:tcPr>
            <w:tcW w:w="5192" w:type="dxa"/>
          </w:tcPr>
          <w:p w14:paraId="14201EEE" w14:textId="7B50E2C2" w:rsidR="00F97231" w:rsidRPr="001F439C" w:rsidRDefault="00402827" w:rsidP="002F6478">
            <w:pPr>
              <w:pStyle w:val="ConsPlusNormal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7.4. отсутствует</w:t>
            </w:r>
          </w:p>
        </w:tc>
        <w:tc>
          <w:tcPr>
            <w:tcW w:w="5151" w:type="dxa"/>
          </w:tcPr>
          <w:p w14:paraId="2F4F5CE4" w14:textId="3D9204BB" w:rsidR="00F97231" w:rsidRPr="002B2A76" w:rsidRDefault="00402827" w:rsidP="001F439C">
            <w:pPr>
              <w:pStyle w:val="Style10"/>
              <w:widowControl/>
              <w:tabs>
                <w:tab w:val="left" w:pos="586"/>
              </w:tabs>
              <w:spacing w:line="240" w:lineRule="auto"/>
              <w:rPr>
                <w:rStyle w:val="FontStyle14"/>
                <w:b w:val="0"/>
                <w:sz w:val="24"/>
                <w:szCs w:val="24"/>
              </w:rPr>
            </w:pPr>
            <w:r>
              <w:t xml:space="preserve">7.4. </w:t>
            </w:r>
            <w:r w:rsidRPr="004957FB">
              <w:t xml:space="preserve">Решения о внесении изменений в настоящее Положение и </w:t>
            </w:r>
            <w:r w:rsidRPr="004957FB">
              <w:rPr>
                <w:rFonts w:eastAsia="Calibri"/>
                <w:lang w:eastAsia="en-US"/>
              </w:rPr>
              <w:t xml:space="preserve">о признании Положения утратившим силу, </w:t>
            </w:r>
            <w:r w:rsidRPr="005B757A">
              <w:rPr>
                <w:u w:val="single"/>
              </w:rPr>
              <w:t xml:space="preserve">вступают в силу не ранее чем через десять дней после дня их принятия общим Собранием членов Ассоциации </w:t>
            </w:r>
            <w:r w:rsidRPr="005B757A">
              <w:rPr>
                <w:i/>
                <w:u w:val="single"/>
              </w:rPr>
              <w:t>(данная норма вступит в силу с 01.03.2026 г.)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  <w:bookmarkStart w:id="0" w:name="_GoBack"/>
      <w:bookmarkEnd w:id="0"/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36FD0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8BD"/>
    <w:rsid w:val="000B7B77"/>
    <w:rsid w:val="000E15AD"/>
    <w:rsid w:val="000F2AFC"/>
    <w:rsid w:val="0010507D"/>
    <w:rsid w:val="00106AD3"/>
    <w:rsid w:val="00164124"/>
    <w:rsid w:val="00164F77"/>
    <w:rsid w:val="001668D2"/>
    <w:rsid w:val="00172510"/>
    <w:rsid w:val="00172B3B"/>
    <w:rsid w:val="001A2F65"/>
    <w:rsid w:val="001A44B0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6F08"/>
    <w:rsid w:val="005362FD"/>
    <w:rsid w:val="005442B4"/>
    <w:rsid w:val="005447F9"/>
    <w:rsid w:val="0055068C"/>
    <w:rsid w:val="0055289A"/>
    <w:rsid w:val="005709AF"/>
    <w:rsid w:val="00577A09"/>
    <w:rsid w:val="005A09FA"/>
    <w:rsid w:val="005A1312"/>
    <w:rsid w:val="005B757A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31019&amp;mark=000000000000000000000000000000000000000000000000007D20K3" TargetMode="External"/><Relationship Id="rId5" Type="http://schemas.openxmlformats.org/officeDocument/2006/relationships/hyperlink" Target="consultantplus://offline/ref=377296A30F676B9004EC9FE9925D5892E1A60267559B5F996AD47788E07CEE17BACA7BF50D129CB2BF6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9</cp:revision>
  <cp:lastPrinted>2020-02-03T10:01:00Z</cp:lastPrinted>
  <dcterms:created xsi:type="dcterms:W3CDTF">2026-01-16T12:21:00Z</dcterms:created>
  <dcterms:modified xsi:type="dcterms:W3CDTF">2026-01-20T07:23:00Z</dcterms:modified>
</cp:coreProperties>
</file>