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0CED" w14:textId="77777777" w:rsidR="00316311" w:rsidRPr="006547C2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12EDC135" w14:textId="2DB0CB6C" w:rsidR="00FB167D" w:rsidRPr="006547C2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BF7E39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7BD29B2A" w14:textId="77777777" w:rsidR="00260BC9" w:rsidRPr="006B5506" w:rsidRDefault="00260BC9" w:rsidP="00E55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УТВЕРЖДЕН</w:t>
      </w:r>
    </w:p>
    <w:p w14:paraId="59979E81" w14:textId="77777777" w:rsidR="00260BC9" w:rsidRPr="006B5506" w:rsidRDefault="00260BC9" w:rsidP="00E55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726F4775" w14:textId="77777777" w:rsidR="00EC747C" w:rsidRPr="00A60651" w:rsidRDefault="00EC747C" w:rsidP="00E55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32154120" w14:textId="77777777" w:rsidR="00EC747C" w:rsidRDefault="00EC747C" w:rsidP="00E55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28A9FFBE" w14:textId="446E9B32" w:rsidR="00620F45" w:rsidRDefault="00EC747C" w:rsidP="00E55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2FBD8C31" w14:textId="77777777" w:rsidR="00E558A3" w:rsidRDefault="00E558A3" w:rsidP="00E558A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15B7FA16" w14:textId="77777777" w:rsidR="00E558A3" w:rsidRDefault="00E558A3" w:rsidP="00E558A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«СОЮЗАТОМПРОЕКТ» </w:t>
      </w:r>
    </w:p>
    <w:p w14:paraId="4E01E001" w14:textId="77777777" w:rsidR="00E558A3" w:rsidRDefault="00E558A3" w:rsidP="00E558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№12/08-2025 от 07 августа 2025 г.</w:t>
      </w:r>
    </w:p>
    <w:p w14:paraId="6244AC19" w14:textId="77777777" w:rsidR="00E558A3" w:rsidRDefault="00E558A3" w:rsidP="00EC74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FABA80" w14:textId="77777777" w:rsidR="00E558A3" w:rsidRPr="006547C2" w:rsidRDefault="00E558A3" w:rsidP="00EC74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C4E382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1F38EF3E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3ED5B8" w14:textId="77777777" w:rsidR="009D4825" w:rsidRPr="00CA33BA" w:rsidRDefault="00620F45" w:rsidP="0051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BA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399D687" w14:textId="77777777" w:rsidR="00141223" w:rsidRPr="00CA33BA" w:rsidRDefault="004A01BA" w:rsidP="00517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3BA">
        <w:rPr>
          <w:rFonts w:ascii="Times New Roman" w:hAnsi="Times New Roman" w:cs="Times New Roman"/>
          <w:sz w:val="28"/>
          <w:szCs w:val="28"/>
        </w:rPr>
        <w:t>ЛАНДШАФТНЫЙ АРХИТЕКТОР</w:t>
      </w:r>
    </w:p>
    <w:p w14:paraId="0FC7B4FD" w14:textId="53F224E1" w:rsidR="00620F45" w:rsidRDefault="002F2960" w:rsidP="00517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960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6F798299" w14:textId="77777777" w:rsidR="002F2960" w:rsidRPr="004E5AB4" w:rsidRDefault="002F2960" w:rsidP="005176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770D5F" w14:textId="77777777" w:rsidR="00620F45" w:rsidRPr="004E5AB4" w:rsidRDefault="00C9635F" w:rsidP="0051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B4">
        <w:rPr>
          <w:rFonts w:ascii="Times New Roman" w:hAnsi="Times New Roman" w:cs="Times New Roman"/>
          <w:b/>
          <w:sz w:val="28"/>
          <w:szCs w:val="28"/>
        </w:rPr>
        <w:t>КС-П-</w:t>
      </w:r>
      <w:r w:rsidR="00CA33BA">
        <w:rPr>
          <w:rFonts w:ascii="Times New Roman" w:hAnsi="Times New Roman" w:cs="Times New Roman"/>
          <w:b/>
          <w:sz w:val="28"/>
          <w:szCs w:val="28"/>
        </w:rPr>
        <w:t>034</w:t>
      </w:r>
      <w:r w:rsidRPr="004E5AB4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2148EFF2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9E944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67AB9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EB457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596317" w14:textId="77777777" w:rsidR="009D4825" w:rsidRPr="004E5AB4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023B625E" w14:textId="77777777" w:rsidR="009D4825" w:rsidRPr="004E5AB4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76576B2" w14:textId="77777777" w:rsidR="00260BC9" w:rsidRDefault="00260BC9" w:rsidP="0026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628A3C" w14:textId="77777777" w:rsidR="00E558A3" w:rsidRDefault="00E558A3" w:rsidP="0026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0D06EE" w14:textId="5E7E03BE" w:rsidR="00FC3AE2" w:rsidRPr="004E5AB4" w:rsidRDefault="00260BC9" w:rsidP="0026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E5AB4">
        <w:rPr>
          <w:rFonts w:ascii="Times New Roman" w:hAnsi="Times New Roman" w:cs="Times New Roman"/>
          <w:sz w:val="28"/>
          <w:szCs w:val="28"/>
        </w:rPr>
        <w:t>Москва</w:t>
      </w:r>
    </w:p>
    <w:p w14:paraId="42CFBA51" w14:textId="26263A9F" w:rsidR="0051765D" w:rsidRDefault="00C9635F" w:rsidP="0026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AB4">
        <w:rPr>
          <w:rFonts w:ascii="Times New Roman" w:hAnsi="Times New Roman" w:cs="Times New Roman"/>
          <w:sz w:val="28"/>
          <w:szCs w:val="28"/>
        </w:rPr>
        <w:t>202</w:t>
      </w:r>
      <w:r w:rsidR="00A2041A">
        <w:rPr>
          <w:rFonts w:ascii="Times New Roman" w:hAnsi="Times New Roman" w:cs="Times New Roman"/>
          <w:sz w:val="28"/>
          <w:szCs w:val="28"/>
        </w:rPr>
        <w:t>5</w:t>
      </w:r>
      <w:r w:rsidR="004143C0" w:rsidRPr="004E5AB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6BA6A2" w14:textId="6A871CE1" w:rsidR="00620F45" w:rsidRPr="00E558A3" w:rsidRDefault="00E558A3" w:rsidP="00E558A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A3">
        <w:rPr>
          <w:rFonts w:ascii="Times New Roman" w:hAnsi="Times New Roman" w:cs="Times New Roman"/>
          <w:b/>
          <w:sz w:val="28"/>
          <w:szCs w:val="28"/>
        </w:rPr>
        <w:t>О</w:t>
      </w:r>
      <w:r w:rsidR="00313A23" w:rsidRPr="00E558A3">
        <w:rPr>
          <w:rFonts w:ascii="Times New Roman" w:hAnsi="Times New Roman" w:cs="Times New Roman"/>
          <w:b/>
          <w:sz w:val="28"/>
          <w:szCs w:val="28"/>
        </w:rPr>
        <w:t>бщие положения</w:t>
      </w:r>
      <w:r w:rsidRPr="00E558A3">
        <w:rPr>
          <w:rFonts w:ascii="Times New Roman" w:hAnsi="Times New Roman" w:cs="Times New Roman"/>
          <w:b/>
          <w:sz w:val="28"/>
          <w:szCs w:val="28"/>
        </w:rPr>
        <w:t>.</w:t>
      </w:r>
    </w:p>
    <w:p w14:paraId="59E464CC" w14:textId="2692CDA5" w:rsidR="008B7A4C" w:rsidRPr="00E558A3" w:rsidRDefault="008B7A4C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4A01BA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01BA" w:rsidRPr="00E558A3">
        <w:rPr>
          <w:rFonts w:ascii="Times New Roman" w:hAnsi="Times New Roman" w:cs="Times New Roman"/>
          <w:iCs/>
          <w:color w:val="auto"/>
          <w:sz w:val="28"/>
          <w:szCs w:val="28"/>
        </w:rPr>
        <w:t>ландшафтного архитектора</w:t>
      </w:r>
      <w:r w:rsidR="00796C3E" w:rsidRPr="00E558A3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C46062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C46062" w:rsidRPr="00E558A3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 (далее ОИАЭ),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E558A3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260BC9" w:rsidRPr="00E558A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F7E39" w:rsidRPr="00E558A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C177E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E558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FBDF0C" w14:textId="3AFFE5C8" w:rsidR="00313A23" w:rsidRPr="00E558A3" w:rsidRDefault="00260BC9" w:rsidP="00E558A3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E55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BE9" w:rsidRPr="00E558A3">
        <w:rPr>
          <w:rFonts w:ascii="Times New Roman" w:hAnsi="Times New Roman" w:cs="Times New Roman"/>
          <w:sz w:val="28"/>
          <w:szCs w:val="28"/>
        </w:rPr>
        <w:t>1.2</w:t>
      </w:r>
      <w:r w:rsidR="008B7A4C" w:rsidRPr="00E558A3">
        <w:rPr>
          <w:rFonts w:ascii="Times New Roman" w:hAnsi="Times New Roman" w:cs="Times New Roman"/>
          <w:sz w:val="28"/>
          <w:szCs w:val="28"/>
        </w:rPr>
        <w:t>. Настоящи</w:t>
      </w:r>
      <w:r w:rsidR="00C65FE3" w:rsidRPr="00E558A3">
        <w:rPr>
          <w:rFonts w:ascii="Times New Roman" w:hAnsi="Times New Roman" w:cs="Times New Roman"/>
          <w:sz w:val="28"/>
          <w:szCs w:val="28"/>
        </w:rPr>
        <w:t>й</w:t>
      </w:r>
      <w:r w:rsidR="008B7A4C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E558A3">
        <w:rPr>
          <w:rFonts w:ascii="Times New Roman" w:hAnsi="Times New Roman" w:cs="Times New Roman"/>
          <w:sz w:val="28"/>
          <w:szCs w:val="28"/>
        </w:rPr>
        <w:t>стандарт</w:t>
      </w:r>
      <w:r w:rsidR="00EC747C" w:rsidRPr="00E558A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C65FE3" w:rsidRPr="00E558A3">
        <w:rPr>
          <w:rFonts w:ascii="Times New Roman" w:hAnsi="Times New Roman" w:cs="Times New Roman"/>
          <w:sz w:val="28"/>
          <w:szCs w:val="28"/>
        </w:rPr>
        <w:t>ет</w:t>
      </w:r>
      <w:r w:rsidR="00EC747C" w:rsidRPr="00E558A3">
        <w:rPr>
          <w:rFonts w:ascii="Times New Roman" w:hAnsi="Times New Roman" w:cs="Times New Roman"/>
          <w:sz w:val="28"/>
          <w:szCs w:val="28"/>
        </w:rPr>
        <w:t xml:space="preserve"> требования   </w:t>
      </w:r>
      <w:r w:rsidR="00C65FE3" w:rsidRPr="00E558A3">
        <w:rPr>
          <w:rFonts w:ascii="Times New Roman" w:hAnsi="Times New Roman" w:cs="Times New Roman"/>
          <w:sz w:val="28"/>
          <w:szCs w:val="28"/>
        </w:rPr>
        <w:t>к характеристикам</w:t>
      </w:r>
      <w:r w:rsidR="00EC747C" w:rsidRPr="00E558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A4C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E558A3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E558A3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E558A3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4A01BA" w:rsidRPr="00E558A3">
        <w:rPr>
          <w:rFonts w:ascii="Times New Roman" w:hAnsi="Times New Roman" w:cs="Times New Roman"/>
          <w:sz w:val="28"/>
          <w:szCs w:val="28"/>
        </w:rPr>
        <w:t xml:space="preserve"> ландшафтному архитектору </w:t>
      </w:r>
      <w:r w:rsidR="00160830" w:rsidRPr="00E558A3">
        <w:rPr>
          <w:rFonts w:ascii="Times New Roman" w:hAnsi="Times New Roman" w:cs="Times New Roman"/>
          <w:sz w:val="28"/>
          <w:szCs w:val="28"/>
        </w:rPr>
        <w:t>для</w:t>
      </w:r>
      <w:r w:rsidR="0061521C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4A01BA" w:rsidRPr="00E558A3">
        <w:rPr>
          <w:rFonts w:ascii="Times New Roman" w:hAnsi="Times New Roman" w:cs="Times New Roman"/>
          <w:sz w:val="28"/>
          <w:szCs w:val="28"/>
        </w:rPr>
        <w:t>создания ландшафтно-архитектурной среды:</w:t>
      </w:r>
      <w:r w:rsidR="0061521C" w:rsidRPr="00E55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88948" w14:textId="60EE10A7" w:rsidR="00DD45B3" w:rsidRPr="00E558A3" w:rsidRDefault="00260BC9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E558A3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2A7524A" w14:textId="69320CB5" w:rsidR="00DD45B3" w:rsidRPr="00E558A3" w:rsidRDefault="00620F45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E558A3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объектов;</w:t>
      </w:r>
    </w:p>
    <w:p w14:paraId="480CD77E" w14:textId="642DD670" w:rsidR="00DD45B3" w:rsidRPr="00E558A3" w:rsidRDefault="00AB44D4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</w:t>
      </w:r>
    </w:p>
    <w:p w14:paraId="301EC292" w14:textId="77777777" w:rsidR="00260BC9" w:rsidRPr="00E558A3" w:rsidRDefault="00B35BE9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E558A3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E558A3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E558A3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DD1C45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ландшафтного архитектора</w:t>
      </w:r>
      <w:r w:rsidR="0051765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E558A3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C06998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E558A3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E558A3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E558A3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E558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539325" w14:textId="087F041E" w:rsidR="00E41C36" w:rsidRPr="00E558A3" w:rsidRDefault="006C177E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9D4825" w:rsidRPr="00E558A3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</w:t>
      </w:r>
      <w:r w:rsidR="00EC747C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данного </w:t>
      </w:r>
      <w:r w:rsidR="00260BC9" w:rsidRPr="00E558A3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40B714" w14:textId="77777777" w:rsidR="006176A9" w:rsidRPr="00E558A3" w:rsidRDefault="006176A9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66670A58" w14:textId="18DA3531" w:rsidR="00B03527" w:rsidRPr="00E558A3" w:rsidRDefault="00B03527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9DF80E" w14:textId="068ABEAC" w:rsidR="00AA1025" w:rsidRPr="00E558A3" w:rsidRDefault="00B03527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E558A3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DD1C45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1C45" w:rsidRP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ландшафтного архитектора</w:t>
      </w:r>
      <w:r w:rsid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:</w:t>
      </w:r>
    </w:p>
    <w:p w14:paraId="5841FD23" w14:textId="77777777" w:rsidR="00BC54A0" w:rsidRPr="00E558A3" w:rsidRDefault="006744F3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8A3">
        <w:rPr>
          <w:rFonts w:ascii="Times New Roman" w:hAnsi="Times New Roman" w:cs="Times New Roman"/>
          <w:sz w:val="28"/>
          <w:szCs w:val="28"/>
        </w:rPr>
        <w:t>Создание объектов ландшафтной архитектуры.</w:t>
      </w:r>
    </w:p>
    <w:p w14:paraId="76990F90" w14:textId="77777777" w:rsidR="00BC54A0" w:rsidRPr="00E558A3" w:rsidRDefault="00BC54A0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F6FE12" w14:textId="78CB8E7C" w:rsidR="000260C4" w:rsidRPr="00E558A3" w:rsidRDefault="00870654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E558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60BC9" w:rsidRPr="00E558A3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кв</w:t>
      </w:r>
      <w:r w:rsidR="000260C4" w:rsidRPr="00E558A3">
        <w:rPr>
          <w:rFonts w:ascii="Times New Roman" w:hAnsi="Times New Roman" w:cs="Times New Roman"/>
          <w:b/>
          <w:color w:val="auto"/>
          <w:sz w:val="28"/>
          <w:szCs w:val="28"/>
        </w:rPr>
        <w:t>алификации</w:t>
      </w:r>
      <w:r w:rsidR="00260BC9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1C45" w:rsidRP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ландшафтного архитектора</w:t>
      </w:r>
      <w:r w:rsid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DD1C45" w:rsidRPr="00E558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2CA92A" w14:textId="65D9325B" w:rsidR="00AB2B29" w:rsidRPr="00E558A3" w:rsidRDefault="00870654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D1C45" w:rsidRPr="00E558A3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51765D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1C45" w:rsidRP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Ландшафтный архитектор</w:t>
      </w:r>
      <w:r w:rsidR="00DD1C45" w:rsidRPr="00E55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1E" w:rsidRPr="00E558A3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1627186" w14:textId="77777777" w:rsidR="00AB2B29" w:rsidRPr="00E558A3" w:rsidRDefault="00BE0DA0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B2B29" w:rsidRPr="00E558A3">
        <w:rPr>
          <w:rStyle w:val="2"/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 в сфере охраны окружающей среды, архитектуры, градостроительства, землеустройства, государственного кадастрового учета и в смежных областях знаний, в том числе в области проектирования объектов благоустройства и озеленения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8A9DD2D" w14:textId="77777777" w:rsidR="00AB2B29" w:rsidRPr="00E558A3" w:rsidRDefault="00AA77A7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3.1.2.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B2B29" w:rsidRPr="00E558A3">
        <w:rPr>
          <w:rStyle w:val="2"/>
          <w:rFonts w:ascii="Times New Roman" w:hAnsi="Times New Roman" w:cs="Times New Roman"/>
          <w:sz w:val="28"/>
          <w:szCs w:val="28"/>
        </w:rPr>
        <w:t>Правовые аспекты землепользования в Российской Федерации и нормативные правовые акты земельного законодательства Российской Федерации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796C35D" w14:textId="77777777" w:rsidR="00AB2B29" w:rsidRPr="00E558A3" w:rsidRDefault="00AA77A7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3.1.3.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B2B29" w:rsidRPr="00E558A3">
        <w:rPr>
          <w:rStyle w:val="2"/>
          <w:rFonts w:ascii="Times New Roman" w:hAnsi="Times New Roman" w:cs="Times New Roman"/>
          <w:sz w:val="28"/>
          <w:szCs w:val="28"/>
        </w:rPr>
        <w:t>Природоохранное законодательство и санитарно-защитные зоны Российской Федерации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DD1B394" w14:textId="3813FA55" w:rsidR="00AB2B29" w:rsidRPr="00E558A3" w:rsidRDefault="000A0FE9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Fonts w:ascii="Times New Roman" w:hAnsi="Times New Roman" w:cs="Times New Roman"/>
          <w:sz w:val="28"/>
          <w:szCs w:val="28"/>
        </w:rPr>
        <w:t>3.1.4.</w:t>
      </w:r>
      <w:r w:rsidR="003515D1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AB2B29" w:rsidRPr="00E558A3">
        <w:rPr>
          <w:rFonts w:ascii="Times New Roman" w:hAnsi="Times New Roman" w:cs="Times New Roman"/>
          <w:sz w:val="28"/>
          <w:szCs w:val="28"/>
        </w:rPr>
        <w:t xml:space="preserve">Требования международных нормативных технических документов по ландшафтно-архитектурному проектированию и особенности их </w:t>
      </w:r>
      <w:r w:rsidR="00AB2B29" w:rsidRPr="00E558A3">
        <w:rPr>
          <w:rStyle w:val="2"/>
          <w:rFonts w:ascii="Times New Roman" w:hAnsi="Times New Roman" w:cs="Times New Roman"/>
          <w:sz w:val="28"/>
          <w:szCs w:val="28"/>
        </w:rPr>
        <w:t>применения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17766FE" w14:textId="5F6D5B51" w:rsidR="00621CE9" w:rsidRPr="00E558A3" w:rsidRDefault="00621CE9" w:rsidP="00E558A3">
      <w:pPr>
        <w:pStyle w:val="a4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3.1.5.</w:t>
      </w:r>
      <w:r w:rsidRPr="00E558A3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Технологические и технические особенности иностранных проектов ОИАЭ, реализованных за последние 10 лет</w:t>
      </w:r>
      <w:r w:rsidR="00C65CED" w:rsidRPr="00E558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870E9" w14:textId="77777777" w:rsidR="00BE0DA0" w:rsidRPr="00E558A3" w:rsidRDefault="000A0FE9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3.1.6.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E0DA0" w:rsidRPr="00E558A3">
        <w:rPr>
          <w:rStyle w:val="2"/>
          <w:rFonts w:ascii="Times New Roman" w:hAnsi="Times New Roman" w:cs="Times New Roman"/>
          <w:sz w:val="28"/>
          <w:szCs w:val="28"/>
        </w:rPr>
        <w:t>Виды и методы проведения предпроектных исследований, включая историографические и культурологические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71081E5" w14:textId="77777777" w:rsidR="00457B05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3.1.7.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57B05" w:rsidRPr="00E558A3">
        <w:rPr>
          <w:rStyle w:val="2"/>
          <w:rFonts w:ascii="Times New Roman" w:hAnsi="Times New Roman" w:cs="Times New Roman"/>
          <w:sz w:val="28"/>
          <w:szCs w:val="28"/>
        </w:rPr>
        <w:t>Основные методы изображения, визуализации, моделирования и автоматизированного проектирования как способов выражения ландшафтно-архитектурного замысла, включая графические, макетные, компьютерные, вербальные, видео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F541391" w14:textId="77777777" w:rsidR="00B6112F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3.1.8.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6112F" w:rsidRPr="00E558A3">
        <w:rPr>
          <w:rStyle w:val="2"/>
          <w:rFonts w:ascii="Times New Roman" w:hAnsi="Times New Roman" w:cs="Times New Roman"/>
          <w:sz w:val="28"/>
          <w:szCs w:val="28"/>
        </w:rPr>
        <w:t>Технология проведения фотофиксации объекта, геодезической съемки, выявления существующих природных компонентов и инвентаризации насаждений, климатических, геологических характеристик объекта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77F98A9" w14:textId="77777777" w:rsidR="00292528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3.1.9.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92528" w:rsidRPr="00E558A3">
        <w:rPr>
          <w:rStyle w:val="2"/>
          <w:rFonts w:ascii="Times New Roman" w:hAnsi="Times New Roman" w:cs="Times New Roman"/>
          <w:sz w:val="28"/>
          <w:szCs w:val="28"/>
        </w:rPr>
        <w:t>Региональные и местные природные, социальные, историко-культурные, архитектурные и градостроительные контексты района объекта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5107651" w14:textId="77777777" w:rsidR="00686806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3.1.10.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92528" w:rsidRPr="00E558A3">
        <w:rPr>
          <w:rStyle w:val="2"/>
          <w:rFonts w:ascii="Times New Roman" w:hAnsi="Times New Roman" w:cs="Times New Roman"/>
          <w:sz w:val="28"/>
          <w:szCs w:val="28"/>
        </w:rPr>
        <w:t>Средства и методы работы с библиографическими, архивными и иконографическими источниками, необходимыми для сбора дополнительных данных при проектировании объекта ландшафтного строительства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397E2FB" w14:textId="77777777" w:rsidR="00FE6033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3.1.11.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E6033" w:rsidRPr="00E558A3">
        <w:rPr>
          <w:rStyle w:val="2"/>
          <w:rFonts w:ascii="Times New Roman" w:hAnsi="Times New Roman" w:cs="Times New Roman"/>
          <w:sz w:val="28"/>
          <w:szCs w:val="28"/>
        </w:rPr>
        <w:t>Средства и методы сбора и обработки данных об объективных условиях участка ландшафтного строительства, включая обмеры, фотофиксацию, вычерчивание генерального плана местности, анализ существующих природных компонентов, графическую фиксацию подосновы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4EBA40E" w14:textId="77777777" w:rsidR="00B74676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3.1.12.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74676" w:rsidRPr="00E558A3">
        <w:rPr>
          <w:rStyle w:val="2"/>
          <w:rFonts w:ascii="Times New Roman" w:hAnsi="Times New Roman" w:cs="Times New Roman"/>
          <w:sz w:val="28"/>
          <w:szCs w:val="28"/>
        </w:rPr>
        <w:t>Современные средства автоматизации деятельности, включая автоматизиро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ванные информационные системы и </w:t>
      </w:r>
      <w:r w:rsidR="00B74676" w:rsidRPr="00E558A3">
        <w:rPr>
          <w:rStyle w:val="2"/>
          <w:rFonts w:ascii="Times New Roman" w:hAnsi="Times New Roman" w:cs="Times New Roman"/>
          <w:sz w:val="28"/>
          <w:szCs w:val="28"/>
        </w:rPr>
        <w:t>компьютерные графические редакторы растровых и векторных изображений, применяемые при проектировании объекта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F018413" w14:textId="77777777" w:rsidR="00292528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3.1.13.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4AB0" w:rsidRPr="00E558A3">
        <w:rPr>
          <w:rStyle w:val="2"/>
          <w:rFonts w:ascii="Times New Roman" w:hAnsi="Times New Roman" w:cs="Times New Roman"/>
          <w:sz w:val="28"/>
          <w:szCs w:val="28"/>
        </w:rPr>
        <w:t>Социальные, функционально-технологические, экологические, эргономические, эстетические и экономические требования к различным типам объектов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834C8AE" w14:textId="77777777" w:rsidR="00292528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3.1.14.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4AB0" w:rsidRPr="00E558A3">
        <w:rPr>
          <w:rStyle w:val="2"/>
          <w:rFonts w:ascii="Times New Roman" w:hAnsi="Times New Roman" w:cs="Times New Roman"/>
          <w:sz w:val="28"/>
          <w:szCs w:val="28"/>
        </w:rPr>
        <w:t>Основные средства и методология ландшафтного проектирования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C03BE1D" w14:textId="77777777" w:rsidR="00BD4990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Fonts w:ascii="Times New Roman" w:hAnsi="Times New Roman" w:cs="Times New Roman"/>
          <w:sz w:val="28"/>
          <w:szCs w:val="28"/>
        </w:rPr>
        <w:t>3.1.15.</w:t>
      </w:r>
      <w:r w:rsidR="003515D1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BD4990" w:rsidRPr="00E558A3">
        <w:rPr>
          <w:rFonts w:ascii="Times New Roman" w:hAnsi="Times New Roman" w:cs="Times New Roman"/>
          <w:sz w:val="28"/>
          <w:szCs w:val="28"/>
        </w:rPr>
        <w:t>Творческие приемы выдвижения</w:t>
      </w:r>
      <w:r w:rsidR="00B87A9A" w:rsidRPr="00E558A3"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 w:rsidR="00BD4990" w:rsidRPr="00E558A3">
        <w:rPr>
          <w:rFonts w:ascii="Times New Roman" w:hAnsi="Times New Roman" w:cs="Times New Roman"/>
          <w:sz w:val="28"/>
          <w:szCs w:val="28"/>
        </w:rPr>
        <w:t xml:space="preserve"> авторского ландшафтно</w:t>
      </w:r>
      <w:r w:rsidR="003C3DF5" w:rsidRPr="00E558A3">
        <w:rPr>
          <w:rFonts w:ascii="Times New Roman" w:hAnsi="Times New Roman" w:cs="Times New Roman"/>
          <w:sz w:val="28"/>
          <w:szCs w:val="28"/>
        </w:rPr>
        <w:t>-</w:t>
      </w:r>
      <w:r w:rsidR="00BD4990" w:rsidRPr="00E558A3">
        <w:rPr>
          <w:rStyle w:val="2"/>
          <w:rFonts w:ascii="Times New Roman" w:hAnsi="Times New Roman" w:cs="Times New Roman"/>
          <w:sz w:val="28"/>
          <w:szCs w:val="28"/>
        </w:rPr>
        <w:t>архитектурного художественного замысла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6A11E99" w14:textId="5814A60D" w:rsidR="00BD4990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Fonts w:ascii="Times New Roman" w:hAnsi="Times New Roman" w:cs="Times New Roman"/>
          <w:sz w:val="28"/>
          <w:szCs w:val="28"/>
        </w:rPr>
        <w:t>3.1.16.</w:t>
      </w:r>
      <w:r w:rsidR="003515D1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BD4990" w:rsidRPr="00E558A3">
        <w:rPr>
          <w:rFonts w:ascii="Times New Roman" w:hAnsi="Times New Roman" w:cs="Times New Roman"/>
          <w:sz w:val="28"/>
          <w:szCs w:val="28"/>
        </w:rPr>
        <w:t xml:space="preserve">Основы архитектурной композиции, функциональные основы и </w:t>
      </w:r>
      <w:r w:rsidR="00BD4990" w:rsidRPr="00E558A3">
        <w:rPr>
          <w:rStyle w:val="2"/>
          <w:rFonts w:ascii="Times New Roman" w:hAnsi="Times New Roman" w:cs="Times New Roman"/>
          <w:sz w:val="28"/>
          <w:szCs w:val="28"/>
        </w:rPr>
        <w:t>закономерности визуального восприятия ландшафтной среды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E1FB908" w14:textId="4CDC830A" w:rsidR="00C07217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3.1.17.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E558A3">
        <w:rPr>
          <w:rStyle w:val="2"/>
          <w:rFonts w:ascii="Times New Roman" w:hAnsi="Times New Roman" w:cs="Times New Roman"/>
          <w:sz w:val="28"/>
          <w:szCs w:val="28"/>
        </w:rPr>
        <w:t>Конструктивные решения объектов ландшафтной архитектуры, технология ведения ландшафтного и садово-паркового строительства</w:t>
      </w:r>
      <w:r w:rsidR="00260BC9"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20A65DD" w14:textId="77777777" w:rsidR="00C07217" w:rsidRPr="00E558A3" w:rsidRDefault="00FC327C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3.1.18.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E558A3">
        <w:rPr>
          <w:rStyle w:val="2"/>
          <w:rFonts w:ascii="Times New Roman" w:hAnsi="Times New Roman" w:cs="Times New Roman"/>
          <w:sz w:val="28"/>
          <w:szCs w:val="28"/>
        </w:rPr>
        <w:t>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3F28FCD" w14:textId="77777777" w:rsidR="00292528" w:rsidRPr="00E558A3" w:rsidRDefault="003C3DF5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3.1.19.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E558A3">
        <w:rPr>
          <w:rStyle w:val="2"/>
          <w:rFonts w:ascii="Times New Roman" w:hAnsi="Times New Roman" w:cs="Times New Roman"/>
          <w:sz w:val="28"/>
          <w:szCs w:val="28"/>
        </w:rPr>
        <w:t>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B836E03" w14:textId="77777777" w:rsidR="00C07217" w:rsidRPr="00E558A3" w:rsidRDefault="003C3DF5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3.1.20.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E558A3">
        <w:rPr>
          <w:rStyle w:val="2"/>
          <w:rFonts w:ascii="Times New Roman" w:hAnsi="Times New Roman" w:cs="Times New Roman"/>
          <w:sz w:val="28"/>
          <w:szCs w:val="28"/>
        </w:rPr>
        <w:t>Основы дендрологии, ботаники, технологии содержания и обслуживания объектов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C2027F4" w14:textId="3CEE3D43" w:rsidR="00C61F92" w:rsidRPr="00E558A3" w:rsidRDefault="003C3DF5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3.1.21.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61F92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Основы почвоведения, 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гидрогеологии</w:t>
      </w:r>
      <w:r w:rsidR="00457B05" w:rsidRPr="00E558A3">
        <w:rPr>
          <w:rStyle w:val="2"/>
          <w:rFonts w:ascii="Times New Roman" w:hAnsi="Times New Roman" w:cs="Times New Roman"/>
          <w:sz w:val="28"/>
          <w:szCs w:val="28"/>
        </w:rPr>
        <w:t>,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61F92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гидрологии и </w:t>
      </w:r>
      <w:proofErr w:type="spellStart"/>
      <w:r w:rsidR="00C61F92" w:rsidRPr="00E558A3">
        <w:rPr>
          <w:rStyle w:val="2"/>
          <w:rFonts w:ascii="Times New Roman" w:hAnsi="Times New Roman" w:cs="Times New Roman"/>
          <w:sz w:val="28"/>
          <w:szCs w:val="28"/>
        </w:rPr>
        <w:t>урбоэкологии</w:t>
      </w:r>
      <w:proofErr w:type="spellEnd"/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F1FE71A" w14:textId="13BE3002" w:rsidR="00A72C84" w:rsidRPr="00E558A3" w:rsidRDefault="003C3DF5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0E5008" w:rsidRPr="00E558A3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E558A3">
        <w:rPr>
          <w:rStyle w:val="2"/>
          <w:rFonts w:ascii="Times New Roman" w:hAnsi="Times New Roman" w:cs="Times New Roman"/>
          <w:sz w:val="28"/>
          <w:szCs w:val="28"/>
        </w:rPr>
        <w:t>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5F1B141" w14:textId="2E3AF780" w:rsidR="008A4751" w:rsidRPr="00E558A3" w:rsidRDefault="003C3DF5" w:rsidP="00E558A3">
      <w:pPr>
        <w:tabs>
          <w:tab w:val="left" w:pos="4924"/>
          <w:tab w:val="left" w:pos="8726"/>
        </w:tabs>
        <w:spacing w:after="0" w:line="240" w:lineRule="auto"/>
        <w:ind w:firstLine="567"/>
        <w:jc w:val="both"/>
        <w:rPr>
          <w:rStyle w:val="2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558A3">
        <w:rPr>
          <w:rFonts w:ascii="Times New Roman" w:hAnsi="Times New Roman" w:cs="Times New Roman"/>
          <w:sz w:val="28"/>
          <w:szCs w:val="28"/>
        </w:rPr>
        <w:t>3.1.2</w:t>
      </w:r>
      <w:r w:rsidR="000E5008" w:rsidRPr="00E558A3">
        <w:rPr>
          <w:rFonts w:ascii="Times New Roman" w:hAnsi="Times New Roman" w:cs="Times New Roman"/>
          <w:sz w:val="28"/>
          <w:szCs w:val="28"/>
        </w:rPr>
        <w:t>3</w:t>
      </w:r>
      <w:r w:rsidRPr="00E558A3">
        <w:rPr>
          <w:rFonts w:ascii="Times New Roman" w:hAnsi="Times New Roman" w:cs="Times New Roman"/>
          <w:sz w:val="28"/>
          <w:szCs w:val="28"/>
        </w:rPr>
        <w:t>.</w:t>
      </w:r>
      <w:r w:rsidR="003515D1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BD4990" w:rsidRPr="00E558A3">
        <w:rPr>
          <w:rFonts w:ascii="Times New Roman" w:hAnsi="Times New Roman" w:cs="Times New Roman"/>
          <w:sz w:val="28"/>
          <w:szCs w:val="28"/>
        </w:rPr>
        <w:t xml:space="preserve">Основы проектирования конструктивных решений объекта </w:t>
      </w:r>
      <w:r w:rsidR="00BD4990" w:rsidRPr="00E558A3">
        <w:rPr>
          <w:rStyle w:val="2"/>
          <w:rFonts w:ascii="Times New Roman" w:hAnsi="Times New Roman" w:cs="Times New Roman"/>
          <w:sz w:val="28"/>
          <w:szCs w:val="28"/>
        </w:rPr>
        <w:t>ландшафтного строительства</w:t>
      </w:r>
      <w:r w:rsidR="00260BC9"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429D82B" w14:textId="5485B4A2" w:rsidR="00383588" w:rsidRPr="00E558A3" w:rsidRDefault="003C3DF5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0E5008" w:rsidRPr="00E558A3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83588" w:rsidRPr="00E558A3">
        <w:rPr>
          <w:rStyle w:val="2"/>
          <w:rFonts w:ascii="Times New Roman" w:hAnsi="Times New Roman" w:cs="Times New Roman"/>
          <w:sz w:val="28"/>
          <w:szCs w:val="28"/>
        </w:rPr>
        <w:t>Права и ответственность сторон при осуществлении авторского надзора за ландшафтным строительством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4569D06" w14:textId="77777777" w:rsidR="00B6112F" w:rsidRPr="00E558A3" w:rsidRDefault="00B6112F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D2B9E3" w14:textId="77777777" w:rsidR="00393B8C" w:rsidRPr="00E558A3" w:rsidRDefault="00870654" w:rsidP="00E558A3">
      <w:pPr>
        <w:pStyle w:val="a4"/>
        <w:tabs>
          <w:tab w:val="left" w:pos="689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E558A3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D1C45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1C45" w:rsidRP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Ландшафтный архитектор</w:t>
      </w:r>
      <w:r w:rsidR="00C06998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E558A3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  <w:r w:rsidR="00393B8C" w:rsidRPr="00E558A3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1431F09D" w14:textId="77777777" w:rsidR="006744F3" w:rsidRPr="00E558A3" w:rsidRDefault="002B6672" w:rsidP="00E558A3">
      <w:pPr>
        <w:pStyle w:val="a4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3515D1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93B8C" w:rsidRPr="00E558A3">
        <w:rPr>
          <w:rStyle w:val="2"/>
          <w:rFonts w:ascii="Times New Roman" w:hAnsi="Times New Roman" w:cs="Times New Roman"/>
          <w:sz w:val="28"/>
          <w:szCs w:val="28"/>
        </w:rPr>
        <w:t>Применять требования законодательства Российской Федерации, нормативных правовых актов и нормативно технической документации по ландшафтно-архитектурному проектированию для разработки сложных ландшафтных сооружений и крупных садово-парковых ансамблей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AE884E2" w14:textId="13A62D76" w:rsidR="005A2269" w:rsidRPr="00E558A3" w:rsidRDefault="00031ADA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E558A3">
        <w:rPr>
          <w:rStyle w:val="2"/>
          <w:rFonts w:ascii="Times New Roman" w:hAnsi="Times New Roman" w:cs="Times New Roman"/>
          <w:sz w:val="28"/>
          <w:szCs w:val="28"/>
        </w:rPr>
        <w:t>Анализировать данные о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природных, </w:t>
      </w:r>
      <w:r w:rsidR="00060EBC" w:rsidRPr="00E558A3">
        <w:rPr>
          <w:rStyle w:val="2"/>
          <w:rFonts w:ascii="Times New Roman" w:hAnsi="Times New Roman" w:cs="Times New Roman"/>
          <w:sz w:val="28"/>
          <w:szCs w:val="28"/>
        </w:rPr>
        <w:t>инженерно-геологических,</w:t>
      </w:r>
      <w:r w:rsidR="005A2269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социальных,</w:t>
      </w:r>
      <w:r w:rsidR="00060EBC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историко-</w:t>
      </w:r>
      <w:r w:rsidR="00060EBC" w:rsidRPr="00E558A3">
        <w:rPr>
          <w:rStyle w:val="2"/>
          <w:rFonts w:ascii="Times New Roman" w:hAnsi="Times New Roman" w:cs="Times New Roman"/>
          <w:sz w:val="28"/>
          <w:szCs w:val="28"/>
        </w:rPr>
        <w:softHyphen/>
        <w:t>архитектурных,</w:t>
      </w:r>
      <w:r w:rsidR="005A2269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историко-культурных, архитектурных и градостроительных условиях района объекта ландшафтной архитектуры</w:t>
      </w:r>
      <w:r w:rsidR="00060EBC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, полученных в результате предпроектных изысканий </w:t>
      </w:r>
      <w:r w:rsidR="005A2269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при помощи современных средств автоматизации </w:t>
      </w:r>
      <w:r w:rsidR="00060EBC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65CED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E558A3">
        <w:rPr>
          <w:rStyle w:val="2"/>
          <w:rFonts w:ascii="Times New Roman" w:hAnsi="Times New Roman" w:cs="Times New Roman"/>
          <w:sz w:val="28"/>
          <w:szCs w:val="28"/>
        </w:rPr>
        <w:t>деятельности в области ландшафтного проектирования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53EC7BE" w14:textId="77777777" w:rsidR="005A2269" w:rsidRPr="00E558A3" w:rsidRDefault="00031ADA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3.2.3.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E558A3">
        <w:rPr>
          <w:rStyle w:val="2"/>
          <w:rFonts w:ascii="Times New Roman" w:hAnsi="Times New Roman" w:cs="Times New Roman"/>
          <w:sz w:val="28"/>
          <w:szCs w:val="28"/>
        </w:rPr>
        <w:t>Анализировать данные о ландшафтных сооружениях и садово-парковых ансамблях, аналогичных проектируемому по функциональному назначению, полученные в результате предпроектных изысканий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4817E3D" w14:textId="77777777" w:rsidR="005A2269" w:rsidRPr="00E558A3" w:rsidRDefault="00031ADA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3.2.4.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E558A3">
        <w:rPr>
          <w:rStyle w:val="2"/>
          <w:rFonts w:ascii="Times New Roman" w:hAnsi="Times New Roman" w:cs="Times New Roman"/>
          <w:sz w:val="28"/>
          <w:szCs w:val="28"/>
        </w:rPr>
        <w:t>Анализировать содержание проектных задач, выбирать методы и средства их решения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6D4EF89" w14:textId="77777777" w:rsidR="008674F7" w:rsidRPr="00E558A3" w:rsidRDefault="00031ADA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3.2.5.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674F7" w:rsidRPr="00E558A3">
        <w:rPr>
          <w:rStyle w:val="2"/>
          <w:rFonts w:ascii="Times New Roman" w:hAnsi="Times New Roman" w:cs="Times New Roman"/>
          <w:sz w:val="28"/>
          <w:szCs w:val="28"/>
        </w:rPr>
        <w:t>Использовать проектную, нормативную правовую, нормативно</w:t>
      </w:r>
      <w:r w:rsidR="008674F7" w:rsidRPr="00E558A3">
        <w:rPr>
          <w:rStyle w:val="2"/>
          <w:rFonts w:ascii="Times New Roman" w:hAnsi="Times New Roman" w:cs="Times New Roman"/>
          <w:sz w:val="28"/>
          <w:szCs w:val="28"/>
        </w:rPr>
        <w:softHyphen/>
        <w:t>-техническую и научно-исследовательскую документацию для получения сведений, необходимых для разработки заданий на проектирование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1F61A88" w14:textId="6060D85A" w:rsidR="006744F3" w:rsidRPr="00E558A3" w:rsidRDefault="00031ADA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3.2.6.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744F3" w:rsidRPr="00E558A3">
        <w:rPr>
          <w:rStyle w:val="2"/>
          <w:rFonts w:ascii="Times New Roman" w:hAnsi="Times New Roman" w:cs="Times New Roman"/>
          <w:sz w:val="28"/>
          <w:szCs w:val="28"/>
        </w:rPr>
        <w:t>Использовать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964C359" w14:textId="77777777" w:rsidR="00D53225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3.2.7.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53225" w:rsidRPr="00E558A3">
        <w:rPr>
          <w:rStyle w:val="2"/>
          <w:rFonts w:ascii="Times New Roman" w:hAnsi="Times New Roman" w:cs="Times New Roman"/>
          <w:sz w:val="28"/>
          <w:szCs w:val="28"/>
        </w:rPr>
        <w:t>Использовать методы моделирования и гармонизации ландшафтной среды при разработке архитектурных и объемно-планировочных решений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9A71568" w14:textId="77777777" w:rsidR="00393B8C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3.2.8.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93B8C" w:rsidRPr="00E558A3">
        <w:rPr>
          <w:rStyle w:val="2"/>
          <w:rFonts w:ascii="Times New Roman" w:hAnsi="Times New Roman" w:cs="Times New Roman"/>
          <w:sz w:val="28"/>
          <w:szCs w:val="28"/>
        </w:rPr>
        <w:t>Осуществлять и обосновывать выбор ландшафтных решений фрагментов в контексте архитектурного концептуального проекта и функционально</w:t>
      </w:r>
      <w:r w:rsidR="00393B8C" w:rsidRPr="00E558A3">
        <w:rPr>
          <w:rStyle w:val="2"/>
          <w:rFonts w:ascii="Times New Roman" w:hAnsi="Times New Roman" w:cs="Times New Roman"/>
          <w:sz w:val="28"/>
          <w:szCs w:val="28"/>
        </w:rPr>
        <w:softHyphen/>
        <w:t>-технологических, эргономических и эстетических требований, установленных заданием на проектирование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9ED1C15" w14:textId="77777777" w:rsidR="00393B8C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3.2.9.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93B8C" w:rsidRPr="00E558A3">
        <w:rPr>
          <w:rStyle w:val="2"/>
          <w:rFonts w:ascii="Times New Roman" w:hAnsi="Times New Roman" w:cs="Times New Roman"/>
          <w:sz w:val="28"/>
          <w:szCs w:val="28"/>
        </w:rPr>
        <w:t>Осуществлять анализ соответствия применяемых в процессе ландшафтного строительства материалов требованиям раздела проектной документации на объекты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85B41A6" w14:textId="77777777" w:rsidR="002D157C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3.2.10.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D157C" w:rsidRPr="00E558A3">
        <w:rPr>
          <w:rStyle w:val="2"/>
          <w:rFonts w:ascii="Times New Roman" w:hAnsi="Times New Roman" w:cs="Times New Roman"/>
          <w:sz w:val="28"/>
          <w:szCs w:val="28"/>
        </w:rPr>
        <w:t>Определять соответствие комплектности и качества оформления рабочей документации по разделу проекта на объекты ландшафтной архитектуры требованиям нормативных технических и нормативных методических документов к составу, содержанию и оформлению комплектов рабочей документации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FF2460E" w14:textId="77777777" w:rsidR="002D157C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3.2.11.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D157C" w:rsidRPr="00E558A3">
        <w:rPr>
          <w:rStyle w:val="2"/>
          <w:rFonts w:ascii="Times New Roman" w:hAnsi="Times New Roman" w:cs="Times New Roman"/>
          <w:sz w:val="28"/>
          <w:szCs w:val="28"/>
        </w:rPr>
        <w:t>Определять объемы и сроки выполнения работ по проектированию ландшафтных объектов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C76959A" w14:textId="77777777" w:rsidR="00076C5C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3.2.12.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76C5C" w:rsidRPr="00E558A3">
        <w:rPr>
          <w:rStyle w:val="2"/>
          <w:rFonts w:ascii="Times New Roman" w:hAnsi="Times New Roman" w:cs="Times New Roman"/>
          <w:sz w:val="28"/>
          <w:szCs w:val="28"/>
        </w:rPr>
        <w:t>Проводить предпроектные исследования, включая историографические и культурологические, а также анализ природных особенностей участка ландшафтного строительства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C55FB01" w14:textId="77777777" w:rsidR="00076C5C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3.2.13.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51BC0" w:rsidRPr="00E558A3">
        <w:rPr>
          <w:rStyle w:val="2"/>
          <w:rFonts w:ascii="Times New Roman" w:hAnsi="Times New Roman" w:cs="Times New Roman"/>
          <w:sz w:val="28"/>
          <w:szCs w:val="28"/>
        </w:rPr>
        <w:t>Проводить расчет технико-экономических показателей ландшафтно-</w:t>
      </w:r>
      <w:r w:rsidR="00251BC0" w:rsidRPr="00E558A3">
        <w:rPr>
          <w:rStyle w:val="2"/>
          <w:rFonts w:ascii="Times New Roman" w:hAnsi="Times New Roman" w:cs="Times New Roman"/>
          <w:sz w:val="28"/>
          <w:szCs w:val="28"/>
        </w:rPr>
        <w:softHyphen/>
        <w:t>архитектурных и планировочных решений объекта ландшафтного строительства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98B28D5" w14:textId="77777777" w:rsidR="00686806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3.2.14.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72C84" w:rsidRPr="00E558A3">
        <w:rPr>
          <w:rStyle w:val="2"/>
          <w:rFonts w:ascii="Times New Roman" w:hAnsi="Times New Roman" w:cs="Times New Roman"/>
          <w:sz w:val="28"/>
          <w:szCs w:val="28"/>
        </w:rPr>
        <w:t>Выбирать и применять оптимальные формы и методы изображения и моделирования пространства объектов ландшафтной архитектуры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AAA5A8D" w14:textId="33D91B26" w:rsidR="00251BC0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3.2.15.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51BC0" w:rsidRPr="00E558A3">
        <w:rPr>
          <w:rStyle w:val="2"/>
          <w:rFonts w:ascii="Times New Roman" w:hAnsi="Times New Roman" w:cs="Times New Roman"/>
          <w:sz w:val="28"/>
          <w:szCs w:val="28"/>
        </w:rPr>
        <w:t>Выби</w:t>
      </w:r>
      <w:r w:rsidR="00BF7E39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рать и обосновывать </w:t>
      </w:r>
      <w:proofErr w:type="gramStart"/>
      <w:r w:rsidR="00BF7E39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оптимальные </w:t>
      </w:r>
      <w:r w:rsidR="00251BC0" w:rsidRPr="00E558A3">
        <w:rPr>
          <w:rStyle w:val="2"/>
          <w:rFonts w:ascii="Times New Roman" w:hAnsi="Times New Roman" w:cs="Times New Roman"/>
          <w:sz w:val="28"/>
          <w:szCs w:val="28"/>
        </w:rPr>
        <w:t>средства и методы устранения</w:t>
      </w:r>
      <w:proofErr w:type="gramEnd"/>
      <w:r w:rsidR="00251BC0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выявленных в процессе проведения мероприятий авторского надзора отклонений и нарушений</w:t>
      </w:r>
      <w:r w:rsidR="00260BC9"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460D7FE" w14:textId="77777777" w:rsidR="008F2710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3.2.16.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F2710" w:rsidRPr="00E558A3">
        <w:rPr>
          <w:rStyle w:val="2"/>
          <w:rFonts w:ascii="Times New Roman" w:hAnsi="Times New Roman" w:cs="Times New Roman"/>
          <w:sz w:val="28"/>
          <w:szCs w:val="28"/>
        </w:rPr>
        <w:t>Оформлять рабочую и исполнительную документацию по разделу проекта на объекты ландшафтной архитектуры, включая основные комплекты рабочих чертежей и прилагаемые к ним документы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24B2661" w14:textId="77777777" w:rsidR="008F2710" w:rsidRPr="00E558A3" w:rsidRDefault="004E5AB4" w:rsidP="00E558A3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3.2.17.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F2710" w:rsidRPr="00E558A3">
        <w:rPr>
          <w:rStyle w:val="2"/>
          <w:rFonts w:ascii="Times New Roman" w:hAnsi="Times New Roman" w:cs="Times New Roman"/>
          <w:sz w:val="28"/>
          <w:szCs w:val="28"/>
        </w:rPr>
        <w:t>Оформлять текстовые материалы и пояснительные записки по разработанным проектам, включая описания и обоснования ландшафтных, архитектурно-художественных и объемно</w:t>
      </w:r>
      <w:r w:rsidR="008F2710" w:rsidRPr="00E558A3">
        <w:rPr>
          <w:rStyle w:val="2"/>
          <w:rFonts w:ascii="Times New Roman" w:hAnsi="Times New Roman" w:cs="Times New Roman"/>
          <w:sz w:val="28"/>
          <w:szCs w:val="28"/>
        </w:rPr>
        <w:softHyphen/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8F2710" w:rsidRPr="00E558A3">
        <w:rPr>
          <w:rStyle w:val="2"/>
          <w:rFonts w:ascii="Times New Roman" w:hAnsi="Times New Roman" w:cs="Times New Roman"/>
          <w:sz w:val="28"/>
          <w:szCs w:val="28"/>
        </w:rPr>
        <w:t>пространственных решений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7AD251D" w14:textId="28D8EAEC" w:rsidR="00C65CED" w:rsidRPr="00E558A3" w:rsidRDefault="004E5AB4" w:rsidP="00E558A3">
      <w:pPr>
        <w:pStyle w:val="a4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558A3">
        <w:rPr>
          <w:rStyle w:val="2"/>
          <w:rFonts w:ascii="Times New Roman" w:hAnsi="Times New Roman" w:cs="Times New Roman"/>
          <w:sz w:val="28"/>
          <w:szCs w:val="28"/>
        </w:rPr>
        <w:t>3.2.18.</w:t>
      </w:r>
      <w:r w:rsidR="00960E93" w:rsidRPr="00E558A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83588" w:rsidRPr="00E558A3">
        <w:rPr>
          <w:rStyle w:val="2"/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 за ландшафтным строительством</w:t>
      </w:r>
      <w:r w:rsidRPr="00E558A3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9820835" w14:textId="2723F18A" w:rsidR="00C65CED" w:rsidRPr="00E558A3" w:rsidRDefault="00C65CED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03FE69" w14:textId="58BF166E" w:rsidR="00F42620" w:rsidRPr="00E558A3" w:rsidRDefault="00F42620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960E93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</w:t>
      </w:r>
      <w:r w:rsidR="00BC54A0" w:rsidRPr="00E558A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F3536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F3536" w:rsidRP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ландшафтного архитектора</w:t>
      </w:r>
      <w:r w:rsid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EF3536" w:rsidRPr="00E558A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F3536" w:rsidRP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</w:t>
      </w:r>
      <w:r w:rsidR="00BC54A0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DC29F91" w14:textId="71269B73" w:rsidR="00F42620" w:rsidRPr="00E558A3" w:rsidRDefault="00CD2B08" w:rsidP="00E558A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558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65CED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E7035CC" w14:textId="1A5DF4BC" w:rsidR="001D4E08" w:rsidRPr="00E558A3" w:rsidRDefault="001D4E08" w:rsidP="00E558A3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E558A3">
        <w:rPr>
          <w:rFonts w:ascii="Times New Roman" w:hAnsi="Times New Roman" w:cs="Times New Roman"/>
          <w:color w:val="auto"/>
          <w:sz w:val="28"/>
          <w:szCs w:val="28"/>
        </w:rPr>
        <w:t>оя РФ</w:t>
      </w:r>
      <w:r w:rsidR="00062B33" w:rsidRPr="00E558A3">
        <w:rPr>
          <w:rFonts w:ascii="Times New Roman" w:hAnsi="Times New Roman" w:cs="Times New Roman"/>
          <w:sz w:val="28"/>
          <w:szCs w:val="28"/>
        </w:rPr>
        <w:t xml:space="preserve"> </w:t>
      </w:r>
      <w:r w:rsidR="00062B33" w:rsidRPr="00E558A3">
        <w:rPr>
          <w:rFonts w:ascii="Times New Roman" w:hAnsi="Times New Roman" w:cs="Times New Roman"/>
          <w:color w:val="auto"/>
          <w:sz w:val="28"/>
          <w:szCs w:val="28"/>
        </w:rPr>
        <w:t>от 06.11.2020г. №</w:t>
      </w:r>
      <w:r w:rsidR="00E701A7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B33" w:rsidRPr="00E558A3">
        <w:rPr>
          <w:rFonts w:ascii="Times New Roman" w:hAnsi="Times New Roman" w:cs="Times New Roman"/>
          <w:color w:val="auto"/>
          <w:sz w:val="28"/>
          <w:szCs w:val="28"/>
        </w:rPr>
        <w:t>672/пр. в ред.04.07.2024</w:t>
      </w:r>
      <w:r w:rsid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B33" w:rsidRPr="00E558A3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558A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32EC" w:rsidRPr="00E558A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архитектура </w:t>
      </w:r>
      <w:r w:rsidR="00E558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>(коды 07.03.01,</w:t>
      </w:r>
      <w:r w:rsidR="00C65CE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07.04.01, 07.06.01, 07.07.01, 07.09.01, 1201, 270100, 270300, 270301, 290100, 29.01, 521700, 553400, 630100), дизайн архитектурной среды (коды 07.03.03, 07.04.03,</w:t>
      </w:r>
      <w:r w:rsidR="00C65CE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07.09.03, </w:t>
      </w:r>
      <w:r w:rsidR="00C65CE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270300, </w:t>
      </w:r>
      <w:r w:rsidR="00C65CE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270302, </w:t>
      </w:r>
      <w:r w:rsidR="00C65CE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>290200), ландшафтная архитектура</w:t>
      </w:r>
      <w:r w:rsidR="00260BC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(коды 250700, 35.04.9, 35.03.10), проектирование зданий </w:t>
      </w:r>
      <w:r w:rsidR="00E558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>(коды 270114, 291400), промышленное и гражданское строительство (коды 1202, 270102, 290300, 29.03), реконструкция и рест</w:t>
      </w:r>
      <w:r w:rsidR="00260BC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аврация архитектурного наследия 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>(коды 270200, 07.03.02, 07.04.02, 07.09.02), строительство (коды 08.03.01, 08.04.011, 219, 270100, 270800, 550100, 653500),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</w:t>
      </w:r>
      <w:r w:rsidR="00E558A3">
        <w:rPr>
          <w:rFonts w:ascii="Times New Roman" w:hAnsi="Times New Roman" w:cs="Times New Roman"/>
          <w:color w:val="auto"/>
          <w:sz w:val="28"/>
          <w:szCs w:val="28"/>
        </w:rPr>
        <w:t xml:space="preserve">ание, эксплуатация и инжиниринг 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C153B2" w:rsidRPr="00E558A3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14.05.02,</w:t>
      </w:r>
      <w:r w:rsidR="00C65CE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141403</w:t>
      </w:r>
      <w:r w:rsidR="00564539" w:rsidRPr="00E558A3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41CCAED2" w14:textId="7879C2C4" w:rsidR="00CD2B08" w:rsidRPr="00E558A3" w:rsidRDefault="00EA0F3C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E558A3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95D61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в  </w:t>
      </w:r>
      <w:r w:rsidR="0056453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E558A3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854C63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ландшафтного</w:t>
      </w:r>
      <w:r w:rsidR="00A95D61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750C42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CED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E558A3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286515EF" w14:textId="77777777" w:rsidR="00CD2B08" w:rsidRPr="00E558A3" w:rsidRDefault="00CD2B08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907496A" w14:textId="7F377F41" w:rsidR="00F42620" w:rsidRPr="00E558A3" w:rsidRDefault="00EA0F3C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E558A3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E558A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8560B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E558A3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6C2711" w:rsidRPr="00E558A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42620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51067219"/>
      <w:r w:rsidR="00F42620" w:rsidRPr="00E558A3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621CE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711" w:rsidRPr="00E558A3"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 w:rsidR="00621CE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</w:t>
      </w:r>
      <w:r w:rsidR="006C2711" w:rsidRPr="00E558A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621CE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стандарта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0"/>
    </w:p>
    <w:p w14:paraId="37984E4F" w14:textId="77777777" w:rsidR="00564539" w:rsidRPr="00E558A3" w:rsidRDefault="00564539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010EA1" w14:textId="37C9A584" w:rsidR="000841BA" w:rsidRPr="00E558A3" w:rsidRDefault="000841BA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558A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89B1FD6" w14:textId="77777777" w:rsidR="00870654" w:rsidRPr="00E558A3" w:rsidRDefault="00870654" w:rsidP="00E558A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2213D6B" w14:textId="77777777" w:rsidR="005774E6" w:rsidRPr="00E558A3" w:rsidRDefault="00870654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703E0231" w14:textId="35525E3F" w:rsidR="005774E6" w:rsidRPr="00E558A3" w:rsidRDefault="005774E6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58A3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E558A3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EF3536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F3536" w:rsidRP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ландшафтного архитектора</w:t>
      </w:r>
      <w:r w:rsidR="00E558A3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EF3536" w:rsidRPr="00E55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536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BC54A0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B0C94BB" w14:textId="53D486B6" w:rsidR="005774E6" w:rsidRPr="00E558A3" w:rsidRDefault="005774E6" w:rsidP="00E558A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  <w:r w:rsidRPr="00E558A3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558A3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EF3536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3536" w:rsidRPr="00E558A3">
        <w:rPr>
          <w:rFonts w:ascii="Times New Roman" w:hAnsi="Times New Roman" w:cs="Times New Roman"/>
          <w:iCs/>
          <w:color w:val="auto"/>
          <w:sz w:val="28"/>
          <w:szCs w:val="28"/>
        </w:rPr>
        <w:t>ландшафтного архитектора</w:t>
      </w:r>
      <w:r w:rsidR="00260BC9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3296" w:rsidRPr="00E558A3">
        <w:rPr>
          <w:rFonts w:ascii="Times New Roman" w:hAnsi="Times New Roman" w:cs="Times New Roman"/>
          <w:bCs/>
          <w:color w:val="auto"/>
          <w:sz w:val="28"/>
          <w:szCs w:val="28"/>
        </w:rPr>
        <w:t>определяется уровнем квалификации работника и</w:t>
      </w:r>
      <w:r w:rsidR="00A43296" w:rsidRPr="00E558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5A0E46" w:rsidRPr="00E558A3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43296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60BC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закрепляются в должностных инструкциях 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E558A3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BF7E39" w:rsidRPr="00E558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58A3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0CB2BC47" w14:textId="77777777" w:rsidR="00FC3AE2" w:rsidRPr="00C65CED" w:rsidRDefault="00FC3AE2" w:rsidP="00BF7E39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65C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C65CED" w:rsidSect="00260BC9">
      <w:footerReference w:type="default" r:id="rId8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7C5A" w14:textId="77777777" w:rsidR="009E4B2F" w:rsidRDefault="009E4B2F" w:rsidP="00EA0F3C">
      <w:pPr>
        <w:spacing w:after="0" w:line="240" w:lineRule="auto"/>
      </w:pPr>
      <w:r>
        <w:separator/>
      </w:r>
    </w:p>
  </w:endnote>
  <w:endnote w:type="continuationSeparator" w:id="0">
    <w:p w14:paraId="3B398898" w14:textId="77777777" w:rsidR="009E4B2F" w:rsidRDefault="009E4B2F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819239"/>
      <w:docPartObj>
        <w:docPartGallery w:val="Page Numbers (Bottom of Page)"/>
        <w:docPartUnique/>
      </w:docPartObj>
    </w:sdtPr>
    <w:sdtEndPr/>
    <w:sdtContent>
      <w:p w14:paraId="345A0BF7" w14:textId="5AC1DA48" w:rsidR="0051765D" w:rsidRDefault="005176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8A3">
          <w:rPr>
            <w:noProof/>
          </w:rPr>
          <w:t>6</w:t>
        </w:r>
        <w:r>
          <w:fldChar w:fldCharType="end"/>
        </w:r>
      </w:p>
    </w:sdtContent>
  </w:sdt>
  <w:p w14:paraId="7D89D9CB" w14:textId="77777777" w:rsidR="0051765D" w:rsidRDefault="00517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2C30" w14:textId="77777777" w:rsidR="009E4B2F" w:rsidRDefault="009E4B2F" w:rsidP="00EA0F3C">
      <w:pPr>
        <w:spacing w:after="0" w:line="240" w:lineRule="auto"/>
      </w:pPr>
      <w:r>
        <w:separator/>
      </w:r>
    </w:p>
  </w:footnote>
  <w:footnote w:type="continuationSeparator" w:id="0">
    <w:p w14:paraId="4062326D" w14:textId="77777777" w:rsidR="009E4B2F" w:rsidRDefault="009E4B2F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1234B"/>
    <w:rsid w:val="000200BA"/>
    <w:rsid w:val="00021F58"/>
    <w:rsid w:val="000260C4"/>
    <w:rsid w:val="00031ADA"/>
    <w:rsid w:val="000326A0"/>
    <w:rsid w:val="000415FE"/>
    <w:rsid w:val="00046B51"/>
    <w:rsid w:val="00056BDB"/>
    <w:rsid w:val="00060EBC"/>
    <w:rsid w:val="00062B33"/>
    <w:rsid w:val="00066D8E"/>
    <w:rsid w:val="00067364"/>
    <w:rsid w:val="00071CF7"/>
    <w:rsid w:val="00076C5C"/>
    <w:rsid w:val="0008241D"/>
    <w:rsid w:val="000824D0"/>
    <w:rsid w:val="000841BA"/>
    <w:rsid w:val="00090ACC"/>
    <w:rsid w:val="00091208"/>
    <w:rsid w:val="000969EB"/>
    <w:rsid w:val="000A0FE9"/>
    <w:rsid w:val="000A205D"/>
    <w:rsid w:val="000B42CE"/>
    <w:rsid w:val="000B435E"/>
    <w:rsid w:val="000D696A"/>
    <w:rsid w:val="000E3CA8"/>
    <w:rsid w:val="000E403A"/>
    <w:rsid w:val="000E5008"/>
    <w:rsid w:val="000E627D"/>
    <w:rsid w:val="000F0083"/>
    <w:rsid w:val="00100FAA"/>
    <w:rsid w:val="00102D65"/>
    <w:rsid w:val="00104BFC"/>
    <w:rsid w:val="00110635"/>
    <w:rsid w:val="00122A91"/>
    <w:rsid w:val="00124261"/>
    <w:rsid w:val="00126B1F"/>
    <w:rsid w:val="00141223"/>
    <w:rsid w:val="001414D2"/>
    <w:rsid w:val="00143897"/>
    <w:rsid w:val="00144985"/>
    <w:rsid w:val="00153FAB"/>
    <w:rsid w:val="00154AB8"/>
    <w:rsid w:val="00160830"/>
    <w:rsid w:val="00161C93"/>
    <w:rsid w:val="001631B0"/>
    <w:rsid w:val="00163358"/>
    <w:rsid w:val="00176CEC"/>
    <w:rsid w:val="00186E5A"/>
    <w:rsid w:val="001908CB"/>
    <w:rsid w:val="001911A2"/>
    <w:rsid w:val="00192A93"/>
    <w:rsid w:val="001B20C1"/>
    <w:rsid w:val="001B3583"/>
    <w:rsid w:val="001B6138"/>
    <w:rsid w:val="001C2D14"/>
    <w:rsid w:val="001D149A"/>
    <w:rsid w:val="001D248B"/>
    <w:rsid w:val="001D3B36"/>
    <w:rsid w:val="001D4E08"/>
    <w:rsid w:val="001F37C6"/>
    <w:rsid w:val="002043EB"/>
    <w:rsid w:val="00210F63"/>
    <w:rsid w:val="00216A73"/>
    <w:rsid w:val="00230573"/>
    <w:rsid w:val="00236311"/>
    <w:rsid w:val="002405F6"/>
    <w:rsid w:val="002475B1"/>
    <w:rsid w:val="0025137D"/>
    <w:rsid w:val="00251BC0"/>
    <w:rsid w:val="00251F06"/>
    <w:rsid w:val="00260BC9"/>
    <w:rsid w:val="00273964"/>
    <w:rsid w:val="00282823"/>
    <w:rsid w:val="0028560B"/>
    <w:rsid w:val="00292528"/>
    <w:rsid w:val="00293B11"/>
    <w:rsid w:val="002A69CE"/>
    <w:rsid w:val="002B2248"/>
    <w:rsid w:val="002B6672"/>
    <w:rsid w:val="002C240C"/>
    <w:rsid w:val="002C7506"/>
    <w:rsid w:val="002D0E55"/>
    <w:rsid w:val="002D157C"/>
    <w:rsid w:val="002D1DF2"/>
    <w:rsid w:val="002E0097"/>
    <w:rsid w:val="002E35B4"/>
    <w:rsid w:val="002F2960"/>
    <w:rsid w:val="003025A2"/>
    <w:rsid w:val="00313A23"/>
    <w:rsid w:val="00316311"/>
    <w:rsid w:val="00322277"/>
    <w:rsid w:val="003261D8"/>
    <w:rsid w:val="0033029C"/>
    <w:rsid w:val="0033163E"/>
    <w:rsid w:val="003452C6"/>
    <w:rsid w:val="003515D1"/>
    <w:rsid w:val="00356DF6"/>
    <w:rsid w:val="00361EA0"/>
    <w:rsid w:val="00380DE7"/>
    <w:rsid w:val="003814B5"/>
    <w:rsid w:val="00383588"/>
    <w:rsid w:val="00393B8C"/>
    <w:rsid w:val="003A5066"/>
    <w:rsid w:val="003A5897"/>
    <w:rsid w:val="003A79CB"/>
    <w:rsid w:val="003B07E1"/>
    <w:rsid w:val="003C3DF5"/>
    <w:rsid w:val="003F2F10"/>
    <w:rsid w:val="00412449"/>
    <w:rsid w:val="004143C0"/>
    <w:rsid w:val="00422E5B"/>
    <w:rsid w:val="00425F9B"/>
    <w:rsid w:val="0043498A"/>
    <w:rsid w:val="00437496"/>
    <w:rsid w:val="004420DE"/>
    <w:rsid w:val="004501DB"/>
    <w:rsid w:val="00457914"/>
    <w:rsid w:val="00457B05"/>
    <w:rsid w:val="0046171E"/>
    <w:rsid w:val="00477334"/>
    <w:rsid w:val="00480DBC"/>
    <w:rsid w:val="0048366D"/>
    <w:rsid w:val="00492221"/>
    <w:rsid w:val="0049376E"/>
    <w:rsid w:val="004A01BA"/>
    <w:rsid w:val="004B0BB4"/>
    <w:rsid w:val="004E5AB4"/>
    <w:rsid w:val="00515D55"/>
    <w:rsid w:val="0051765D"/>
    <w:rsid w:val="00517936"/>
    <w:rsid w:val="005201AE"/>
    <w:rsid w:val="00523AE7"/>
    <w:rsid w:val="00526DAE"/>
    <w:rsid w:val="005327E7"/>
    <w:rsid w:val="0054196E"/>
    <w:rsid w:val="00545FDF"/>
    <w:rsid w:val="00552BB8"/>
    <w:rsid w:val="00564539"/>
    <w:rsid w:val="00571AE5"/>
    <w:rsid w:val="0057293D"/>
    <w:rsid w:val="00574221"/>
    <w:rsid w:val="005774E6"/>
    <w:rsid w:val="00577A46"/>
    <w:rsid w:val="00590621"/>
    <w:rsid w:val="00596044"/>
    <w:rsid w:val="005A0E46"/>
    <w:rsid w:val="005A2269"/>
    <w:rsid w:val="005C3439"/>
    <w:rsid w:val="005D7C5A"/>
    <w:rsid w:val="005E2277"/>
    <w:rsid w:val="005E4A34"/>
    <w:rsid w:val="005F5A4E"/>
    <w:rsid w:val="006072B0"/>
    <w:rsid w:val="00613CBD"/>
    <w:rsid w:val="0061521C"/>
    <w:rsid w:val="006176A9"/>
    <w:rsid w:val="00620F45"/>
    <w:rsid w:val="00621CE9"/>
    <w:rsid w:val="00631BDD"/>
    <w:rsid w:val="00640AE3"/>
    <w:rsid w:val="00647FB9"/>
    <w:rsid w:val="006547C2"/>
    <w:rsid w:val="0065482E"/>
    <w:rsid w:val="00670E40"/>
    <w:rsid w:val="006744F3"/>
    <w:rsid w:val="00686806"/>
    <w:rsid w:val="00687DAE"/>
    <w:rsid w:val="00690F1E"/>
    <w:rsid w:val="006957C1"/>
    <w:rsid w:val="006A1379"/>
    <w:rsid w:val="006B1502"/>
    <w:rsid w:val="006B29B4"/>
    <w:rsid w:val="006C177E"/>
    <w:rsid w:val="006C2711"/>
    <w:rsid w:val="006D3615"/>
    <w:rsid w:val="006D4BD3"/>
    <w:rsid w:val="00721BE3"/>
    <w:rsid w:val="00722384"/>
    <w:rsid w:val="00725DE7"/>
    <w:rsid w:val="00750C42"/>
    <w:rsid w:val="00755C4D"/>
    <w:rsid w:val="00761644"/>
    <w:rsid w:val="0076651E"/>
    <w:rsid w:val="00767596"/>
    <w:rsid w:val="00772662"/>
    <w:rsid w:val="00773EA3"/>
    <w:rsid w:val="00781953"/>
    <w:rsid w:val="00796C3E"/>
    <w:rsid w:val="007B49D6"/>
    <w:rsid w:val="007B5E5B"/>
    <w:rsid w:val="007B6065"/>
    <w:rsid w:val="007C1788"/>
    <w:rsid w:val="007C64FD"/>
    <w:rsid w:val="007D40E9"/>
    <w:rsid w:val="007E2342"/>
    <w:rsid w:val="007F66D5"/>
    <w:rsid w:val="00801FAF"/>
    <w:rsid w:val="00820635"/>
    <w:rsid w:val="008310F8"/>
    <w:rsid w:val="00831A89"/>
    <w:rsid w:val="0083641A"/>
    <w:rsid w:val="00837AAB"/>
    <w:rsid w:val="00851624"/>
    <w:rsid w:val="00854C63"/>
    <w:rsid w:val="00855499"/>
    <w:rsid w:val="00860CAF"/>
    <w:rsid w:val="008674F7"/>
    <w:rsid w:val="00870654"/>
    <w:rsid w:val="00876DC1"/>
    <w:rsid w:val="00890195"/>
    <w:rsid w:val="00891A5A"/>
    <w:rsid w:val="0089476E"/>
    <w:rsid w:val="00897B1F"/>
    <w:rsid w:val="008A04D8"/>
    <w:rsid w:val="008A08A3"/>
    <w:rsid w:val="008A1AAC"/>
    <w:rsid w:val="008A4751"/>
    <w:rsid w:val="008A5F05"/>
    <w:rsid w:val="008A6384"/>
    <w:rsid w:val="008B169F"/>
    <w:rsid w:val="008B7A4C"/>
    <w:rsid w:val="008D0592"/>
    <w:rsid w:val="008E3A79"/>
    <w:rsid w:val="008E68CF"/>
    <w:rsid w:val="008F2710"/>
    <w:rsid w:val="008F303A"/>
    <w:rsid w:val="009342F3"/>
    <w:rsid w:val="0094552B"/>
    <w:rsid w:val="00960E93"/>
    <w:rsid w:val="0096496F"/>
    <w:rsid w:val="00966B56"/>
    <w:rsid w:val="00971A3C"/>
    <w:rsid w:val="009752DB"/>
    <w:rsid w:val="00981651"/>
    <w:rsid w:val="00984AF7"/>
    <w:rsid w:val="00984E34"/>
    <w:rsid w:val="00996DFA"/>
    <w:rsid w:val="009B2810"/>
    <w:rsid w:val="009C7E4E"/>
    <w:rsid w:val="009D4825"/>
    <w:rsid w:val="009D5FEF"/>
    <w:rsid w:val="009E2480"/>
    <w:rsid w:val="009E4B2F"/>
    <w:rsid w:val="009E7CBA"/>
    <w:rsid w:val="009F4389"/>
    <w:rsid w:val="00A02712"/>
    <w:rsid w:val="00A04541"/>
    <w:rsid w:val="00A1084F"/>
    <w:rsid w:val="00A2041A"/>
    <w:rsid w:val="00A23C55"/>
    <w:rsid w:val="00A364D5"/>
    <w:rsid w:val="00A43296"/>
    <w:rsid w:val="00A4488A"/>
    <w:rsid w:val="00A61B9F"/>
    <w:rsid w:val="00A72C84"/>
    <w:rsid w:val="00A73C8E"/>
    <w:rsid w:val="00A74664"/>
    <w:rsid w:val="00A808C0"/>
    <w:rsid w:val="00A85AD2"/>
    <w:rsid w:val="00A90320"/>
    <w:rsid w:val="00A92683"/>
    <w:rsid w:val="00A95D61"/>
    <w:rsid w:val="00AA1025"/>
    <w:rsid w:val="00AA2E2E"/>
    <w:rsid w:val="00AA73C9"/>
    <w:rsid w:val="00AA77A7"/>
    <w:rsid w:val="00AB2B29"/>
    <w:rsid w:val="00AB44D4"/>
    <w:rsid w:val="00AD1E54"/>
    <w:rsid w:val="00AD1FC1"/>
    <w:rsid w:val="00AD5C47"/>
    <w:rsid w:val="00AE1A99"/>
    <w:rsid w:val="00AE3F9E"/>
    <w:rsid w:val="00AE77CE"/>
    <w:rsid w:val="00AF16B6"/>
    <w:rsid w:val="00AF75E5"/>
    <w:rsid w:val="00B03527"/>
    <w:rsid w:val="00B24AB0"/>
    <w:rsid w:val="00B27C21"/>
    <w:rsid w:val="00B35BE9"/>
    <w:rsid w:val="00B3792D"/>
    <w:rsid w:val="00B40A00"/>
    <w:rsid w:val="00B43185"/>
    <w:rsid w:val="00B4678E"/>
    <w:rsid w:val="00B53948"/>
    <w:rsid w:val="00B6112F"/>
    <w:rsid w:val="00B72C52"/>
    <w:rsid w:val="00B74676"/>
    <w:rsid w:val="00B83DA2"/>
    <w:rsid w:val="00B87A9A"/>
    <w:rsid w:val="00B90F22"/>
    <w:rsid w:val="00BA36F7"/>
    <w:rsid w:val="00BA6704"/>
    <w:rsid w:val="00BB4773"/>
    <w:rsid w:val="00BB6F22"/>
    <w:rsid w:val="00BC38D2"/>
    <w:rsid w:val="00BC54A0"/>
    <w:rsid w:val="00BC5FC6"/>
    <w:rsid w:val="00BD46C5"/>
    <w:rsid w:val="00BD4990"/>
    <w:rsid w:val="00BD5D6A"/>
    <w:rsid w:val="00BE0DA0"/>
    <w:rsid w:val="00BE29CC"/>
    <w:rsid w:val="00BE3FFD"/>
    <w:rsid w:val="00BF1E6F"/>
    <w:rsid w:val="00BF45C7"/>
    <w:rsid w:val="00BF7E39"/>
    <w:rsid w:val="00C03C0D"/>
    <w:rsid w:val="00C044CE"/>
    <w:rsid w:val="00C06998"/>
    <w:rsid w:val="00C07217"/>
    <w:rsid w:val="00C120C2"/>
    <w:rsid w:val="00C13752"/>
    <w:rsid w:val="00C153B2"/>
    <w:rsid w:val="00C16D84"/>
    <w:rsid w:val="00C366E8"/>
    <w:rsid w:val="00C41E14"/>
    <w:rsid w:val="00C46062"/>
    <w:rsid w:val="00C559CF"/>
    <w:rsid w:val="00C61F92"/>
    <w:rsid w:val="00C64F0A"/>
    <w:rsid w:val="00C65CED"/>
    <w:rsid w:val="00C65FE3"/>
    <w:rsid w:val="00C74C6C"/>
    <w:rsid w:val="00C81941"/>
    <w:rsid w:val="00C82BDD"/>
    <w:rsid w:val="00C86723"/>
    <w:rsid w:val="00C93751"/>
    <w:rsid w:val="00C9635F"/>
    <w:rsid w:val="00CA11B4"/>
    <w:rsid w:val="00CA33BA"/>
    <w:rsid w:val="00CC231E"/>
    <w:rsid w:val="00CD2B08"/>
    <w:rsid w:val="00CD3B2D"/>
    <w:rsid w:val="00CD3DDA"/>
    <w:rsid w:val="00CD71A1"/>
    <w:rsid w:val="00CE7374"/>
    <w:rsid w:val="00CF1E3B"/>
    <w:rsid w:val="00CF243A"/>
    <w:rsid w:val="00CF78A9"/>
    <w:rsid w:val="00D03C93"/>
    <w:rsid w:val="00D05083"/>
    <w:rsid w:val="00D1039A"/>
    <w:rsid w:val="00D12DFC"/>
    <w:rsid w:val="00D3076D"/>
    <w:rsid w:val="00D34E38"/>
    <w:rsid w:val="00D43102"/>
    <w:rsid w:val="00D44E6A"/>
    <w:rsid w:val="00D53225"/>
    <w:rsid w:val="00D6346C"/>
    <w:rsid w:val="00D65621"/>
    <w:rsid w:val="00D67D39"/>
    <w:rsid w:val="00D7374E"/>
    <w:rsid w:val="00D7660B"/>
    <w:rsid w:val="00D96291"/>
    <w:rsid w:val="00DA26C6"/>
    <w:rsid w:val="00DA56E4"/>
    <w:rsid w:val="00DB616B"/>
    <w:rsid w:val="00DB6BC8"/>
    <w:rsid w:val="00DD1C45"/>
    <w:rsid w:val="00DD2AD8"/>
    <w:rsid w:val="00DD45B3"/>
    <w:rsid w:val="00DD7611"/>
    <w:rsid w:val="00DE70FA"/>
    <w:rsid w:val="00E005CC"/>
    <w:rsid w:val="00E24D2D"/>
    <w:rsid w:val="00E25712"/>
    <w:rsid w:val="00E30ED2"/>
    <w:rsid w:val="00E41C36"/>
    <w:rsid w:val="00E41CF2"/>
    <w:rsid w:val="00E50545"/>
    <w:rsid w:val="00E53022"/>
    <w:rsid w:val="00E558A3"/>
    <w:rsid w:val="00E701A7"/>
    <w:rsid w:val="00E7643B"/>
    <w:rsid w:val="00EA0F3C"/>
    <w:rsid w:val="00EB361F"/>
    <w:rsid w:val="00EC2737"/>
    <w:rsid w:val="00EC3083"/>
    <w:rsid w:val="00EC3096"/>
    <w:rsid w:val="00EC747C"/>
    <w:rsid w:val="00ED2AB9"/>
    <w:rsid w:val="00ED420D"/>
    <w:rsid w:val="00EE6205"/>
    <w:rsid w:val="00EF15EE"/>
    <w:rsid w:val="00EF3536"/>
    <w:rsid w:val="00F21EE9"/>
    <w:rsid w:val="00F2293A"/>
    <w:rsid w:val="00F24C5D"/>
    <w:rsid w:val="00F32697"/>
    <w:rsid w:val="00F34384"/>
    <w:rsid w:val="00F36863"/>
    <w:rsid w:val="00F41D0D"/>
    <w:rsid w:val="00F42620"/>
    <w:rsid w:val="00F468C0"/>
    <w:rsid w:val="00F516F4"/>
    <w:rsid w:val="00F62A61"/>
    <w:rsid w:val="00F6571E"/>
    <w:rsid w:val="00F710D5"/>
    <w:rsid w:val="00F74E4B"/>
    <w:rsid w:val="00F75A33"/>
    <w:rsid w:val="00F9170F"/>
    <w:rsid w:val="00FB167D"/>
    <w:rsid w:val="00FB4FC3"/>
    <w:rsid w:val="00FC288E"/>
    <w:rsid w:val="00FC327C"/>
    <w:rsid w:val="00FC3AE2"/>
    <w:rsid w:val="00FC50EA"/>
    <w:rsid w:val="00FD658F"/>
    <w:rsid w:val="00FE1E91"/>
    <w:rsid w:val="00FE32EC"/>
    <w:rsid w:val="00FE6033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922"/>
  <w15:docId w15:val="{A53D05C0-EBC9-4DE8-8232-BB97B5AD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6744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3792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D49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A670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00AD-1245-4103-A44A-0DBFD948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Лариса Доценко</cp:lastModifiedBy>
  <cp:revision>11</cp:revision>
  <dcterms:created xsi:type="dcterms:W3CDTF">2025-07-31T20:04:00Z</dcterms:created>
  <dcterms:modified xsi:type="dcterms:W3CDTF">2025-08-01T08:37:00Z</dcterms:modified>
</cp:coreProperties>
</file>